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016A" w14:textId="77777777" w:rsidR="0095359E" w:rsidRPr="002A06AC" w:rsidRDefault="0095359E" w:rsidP="004B376A">
      <w:pPr>
        <w:spacing w:after="0"/>
        <w:jc w:val="center"/>
        <w:rPr>
          <w:rFonts w:ascii="Arial" w:hAnsi="Arial" w:cs="Arial"/>
          <w:b/>
          <w:sz w:val="20"/>
          <w:szCs w:val="20"/>
        </w:rPr>
      </w:pPr>
    </w:p>
    <w:p w14:paraId="4C3034FF" w14:textId="77777777" w:rsidR="0095359E" w:rsidRDefault="0095359E" w:rsidP="004B376A">
      <w:pPr>
        <w:spacing w:after="0"/>
        <w:jc w:val="center"/>
        <w:rPr>
          <w:rFonts w:ascii="Arial" w:hAnsi="Arial" w:cs="Arial"/>
          <w:b/>
          <w:sz w:val="28"/>
          <w:szCs w:val="28"/>
        </w:rPr>
      </w:pPr>
      <w:r>
        <w:rPr>
          <w:rFonts w:ascii="Arial" w:hAnsi="Arial" w:cs="Arial"/>
          <w:b/>
          <w:sz w:val="28"/>
          <w:szCs w:val="28"/>
        </w:rPr>
        <w:t>Year 7 transfer information</w:t>
      </w:r>
    </w:p>
    <w:p w14:paraId="706DED48" w14:textId="6B4C0573" w:rsidR="004B376A" w:rsidRDefault="00261AF3" w:rsidP="004B376A">
      <w:pPr>
        <w:spacing w:after="0"/>
        <w:jc w:val="center"/>
        <w:rPr>
          <w:rFonts w:ascii="Arial" w:hAnsi="Arial" w:cs="Arial"/>
          <w:b/>
          <w:sz w:val="28"/>
          <w:szCs w:val="28"/>
        </w:rPr>
      </w:pPr>
      <w:r>
        <w:rPr>
          <w:rFonts w:ascii="Arial" w:hAnsi="Arial" w:cs="Arial"/>
          <w:b/>
          <w:sz w:val="28"/>
          <w:szCs w:val="28"/>
        </w:rPr>
        <w:t>SEAG</w:t>
      </w:r>
      <w:r w:rsidR="004B376A">
        <w:rPr>
          <w:rFonts w:ascii="Arial" w:hAnsi="Arial" w:cs="Arial"/>
          <w:b/>
          <w:sz w:val="28"/>
          <w:szCs w:val="28"/>
        </w:rPr>
        <w:t xml:space="preserve"> entrance tests</w:t>
      </w:r>
      <w:r w:rsidR="00572569">
        <w:rPr>
          <w:rFonts w:ascii="Arial" w:hAnsi="Arial" w:cs="Arial"/>
          <w:b/>
          <w:sz w:val="28"/>
          <w:szCs w:val="28"/>
        </w:rPr>
        <w:t xml:space="preserve"> November 2023</w:t>
      </w:r>
    </w:p>
    <w:p w14:paraId="4434CA68" w14:textId="77777777" w:rsidR="0099476F" w:rsidRPr="002A06AC" w:rsidRDefault="0099476F" w:rsidP="0095359E">
      <w:pPr>
        <w:spacing w:after="0"/>
        <w:rPr>
          <w:rFonts w:ascii="Arial" w:hAnsi="Arial" w:cs="Arial"/>
          <w:sz w:val="20"/>
          <w:szCs w:val="20"/>
        </w:rPr>
      </w:pPr>
    </w:p>
    <w:p w14:paraId="3845DD4F" w14:textId="77777777" w:rsidR="00804467" w:rsidRPr="00261AF3" w:rsidRDefault="00804467" w:rsidP="0095359E">
      <w:pPr>
        <w:spacing w:after="0"/>
        <w:rPr>
          <w:rFonts w:ascii="Arial" w:hAnsi="Arial" w:cs="Arial"/>
        </w:rPr>
      </w:pPr>
      <w:r w:rsidRPr="00261AF3">
        <w:rPr>
          <w:rFonts w:ascii="Arial" w:hAnsi="Arial" w:cs="Arial"/>
        </w:rPr>
        <w:t>Dear parents</w:t>
      </w:r>
    </w:p>
    <w:p w14:paraId="587886CD" w14:textId="11D00657" w:rsidR="00572569" w:rsidRDefault="00572569" w:rsidP="00C662FA">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Please see the SEAG website for more </w:t>
      </w:r>
      <w:r w:rsidR="00C662FA">
        <w:rPr>
          <w:rFonts w:ascii="Arial" w:eastAsia="Times New Roman" w:hAnsi="Arial" w:cs="Arial"/>
          <w:lang w:eastAsia="en-GB"/>
        </w:rPr>
        <w:t>information</w:t>
      </w:r>
      <w:r>
        <w:rPr>
          <w:rFonts w:ascii="Arial" w:eastAsia="Times New Roman" w:hAnsi="Arial" w:cs="Arial"/>
          <w:lang w:eastAsia="en-GB"/>
        </w:rPr>
        <w:t>.</w:t>
      </w:r>
    </w:p>
    <w:p w14:paraId="3C819277" w14:textId="11673008" w:rsidR="00572569" w:rsidRDefault="003E0C89" w:rsidP="00C662FA">
      <w:pPr>
        <w:shd w:val="clear" w:color="auto" w:fill="FFFFFF"/>
        <w:spacing w:after="0" w:line="240" w:lineRule="auto"/>
        <w:rPr>
          <w:rFonts w:ascii="Arial" w:eastAsia="Times New Roman" w:hAnsi="Arial" w:cs="Arial"/>
          <w:lang w:eastAsia="en-GB"/>
        </w:rPr>
      </w:pPr>
      <w:hyperlink r:id="rId7" w:history="1">
        <w:r w:rsidR="00572569" w:rsidRPr="009364C1">
          <w:rPr>
            <w:rStyle w:val="Hyperlink"/>
            <w:rFonts w:ascii="Arial" w:eastAsia="Times New Roman" w:hAnsi="Arial" w:cs="Arial"/>
            <w:lang w:eastAsia="en-GB"/>
          </w:rPr>
          <w:t>https://seagni.co.uk/</w:t>
        </w:r>
      </w:hyperlink>
      <w:r w:rsidR="00572569">
        <w:rPr>
          <w:rFonts w:ascii="Arial" w:eastAsia="Times New Roman" w:hAnsi="Arial" w:cs="Arial"/>
          <w:lang w:eastAsia="en-GB"/>
        </w:rPr>
        <w:t xml:space="preserve"> </w:t>
      </w:r>
    </w:p>
    <w:p w14:paraId="496B7111" w14:textId="77777777" w:rsidR="00C662FA" w:rsidRDefault="00C662FA" w:rsidP="00572569">
      <w:pPr>
        <w:spacing w:after="0"/>
        <w:rPr>
          <w:rFonts w:ascii="Arial" w:hAnsi="Arial" w:cs="Arial"/>
          <w:b/>
          <w:bCs/>
        </w:rPr>
      </w:pPr>
    </w:p>
    <w:p w14:paraId="66001A18" w14:textId="0321F973" w:rsidR="00572569" w:rsidRPr="00572569" w:rsidRDefault="00572569" w:rsidP="00572569">
      <w:pPr>
        <w:spacing w:after="0"/>
        <w:rPr>
          <w:rFonts w:ascii="Arial" w:hAnsi="Arial" w:cs="Arial"/>
          <w:b/>
          <w:bCs/>
        </w:rPr>
      </w:pPr>
      <w:r w:rsidRPr="00572569">
        <w:rPr>
          <w:rFonts w:ascii="Arial" w:hAnsi="Arial" w:cs="Arial"/>
          <w:b/>
          <w:bCs/>
        </w:rPr>
        <w:t>Which schools are taking part as Assessment Centres?</w:t>
      </w:r>
    </w:p>
    <w:p w14:paraId="21E62BF1" w14:textId="77777777" w:rsidR="00572569" w:rsidRPr="00572569" w:rsidRDefault="00572569" w:rsidP="00572569">
      <w:pPr>
        <w:spacing w:after="0"/>
        <w:rPr>
          <w:rFonts w:ascii="Arial" w:hAnsi="Arial" w:cs="Arial"/>
          <w:b/>
          <w:u w:val="single"/>
        </w:rPr>
      </w:pPr>
      <w:r w:rsidRPr="00572569">
        <w:rPr>
          <w:rFonts w:ascii="Arial" w:hAnsi="Arial" w:cs="Arial"/>
        </w:rPr>
        <w:t xml:space="preserve">All Assessment Centres (schools) operate on a first come first serve basis. Please register early so that your child can sit the test in your first choice of Centre. </w:t>
      </w:r>
    </w:p>
    <w:p w14:paraId="2CF5F15F" w14:textId="77777777" w:rsidR="00572569" w:rsidRPr="00261AF3" w:rsidRDefault="00572569" w:rsidP="00572569">
      <w:pPr>
        <w:spacing w:after="0"/>
        <w:rPr>
          <w:rFonts w:ascii="Arial" w:hAnsi="Arial" w:cs="Arial"/>
          <w:color w:val="0070C0"/>
        </w:rPr>
      </w:pPr>
      <w:r w:rsidRPr="00261AF3">
        <w:rPr>
          <w:rFonts w:ascii="Arial" w:hAnsi="Arial" w:cs="Arial"/>
        </w:rPr>
        <w:t xml:space="preserve">SEAG participating grammar schools in this area – </w:t>
      </w:r>
      <w:r w:rsidRPr="00261AF3">
        <w:rPr>
          <w:rFonts w:ascii="Arial" w:hAnsi="Arial" w:cs="Arial"/>
          <w:color w:val="0070C0"/>
        </w:rPr>
        <w:t>Aquinas Grammar, Campbell College, Hunter House, Our Lady &amp; St. Patrick’s College Knock, Victoria College, Wellington College, Bloomfield Collegiate, lagan College, Strathearn Grammar School.</w:t>
      </w:r>
    </w:p>
    <w:p w14:paraId="275C4F75" w14:textId="77777777" w:rsidR="00572569" w:rsidRDefault="00572569" w:rsidP="00572569">
      <w:pPr>
        <w:shd w:val="clear" w:color="auto" w:fill="FFFFFF"/>
        <w:spacing w:after="0" w:line="240" w:lineRule="auto"/>
        <w:rPr>
          <w:rFonts w:ascii="Arial" w:eastAsia="Times New Roman" w:hAnsi="Arial" w:cs="Arial"/>
          <w:b/>
          <w:bCs/>
          <w:lang w:eastAsia="en-GB"/>
        </w:rPr>
      </w:pPr>
    </w:p>
    <w:p w14:paraId="50FC67DF" w14:textId="7335CDBE" w:rsidR="00572569" w:rsidRDefault="00572569" w:rsidP="00572569">
      <w:pPr>
        <w:shd w:val="clear" w:color="auto" w:fill="FFFFFF"/>
        <w:spacing w:after="0" w:line="240" w:lineRule="auto"/>
        <w:rPr>
          <w:rFonts w:ascii="Arial" w:eastAsia="Times New Roman" w:hAnsi="Arial" w:cs="Arial"/>
          <w:b/>
          <w:bCs/>
          <w:lang w:eastAsia="en-GB"/>
        </w:rPr>
      </w:pPr>
      <w:r>
        <w:rPr>
          <w:rFonts w:ascii="Arial" w:eastAsia="Times New Roman" w:hAnsi="Arial" w:cs="Arial"/>
          <w:b/>
          <w:bCs/>
          <w:lang w:eastAsia="en-GB"/>
        </w:rPr>
        <w:t>What is the cost of applying for the SEAG tests?</w:t>
      </w:r>
    </w:p>
    <w:p w14:paraId="7222E808" w14:textId="77777777" w:rsidR="00572569" w:rsidRPr="00572569" w:rsidRDefault="00572569" w:rsidP="00572569">
      <w:pPr>
        <w:spacing w:after="0"/>
        <w:rPr>
          <w:rFonts w:ascii="Arial" w:hAnsi="Arial" w:cs="Arial"/>
          <w:shd w:val="clear" w:color="auto" w:fill="FFFFFF"/>
        </w:rPr>
      </w:pPr>
      <w:r w:rsidRPr="00572569">
        <w:rPr>
          <w:rFonts w:ascii="Arial" w:hAnsi="Arial" w:cs="Arial"/>
          <w:shd w:val="clear" w:color="auto" w:fill="FFFFFF"/>
        </w:rPr>
        <w:t>There is an administration fee of £20</w:t>
      </w:r>
      <w:r w:rsidRPr="00572569">
        <w:rPr>
          <w:rStyle w:val="Strong"/>
          <w:rFonts w:ascii="Arial" w:hAnsi="Arial" w:cs="Arial"/>
          <w:shd w:val="clear" w:color="auto" w:fill="FFFFFF"/>
        </w:rPr>
        <w:t> </w:t>
      </w:r>
      <w:r w:rsidRPr="00572569">
        <w:rPr>
          <w:rFonts w:ascii="Arial" w:hAnsi="Arial" w:cs="Arial"/>
          <w:shd w:val="clear" w:color="auto" w:fill="FFFFFF"/>
        </w:rPr>
        <w:t>to register a child to sit the Entrance Assessment.</w:t>
      </w:r>
      <w:r w:rsidRPr="00572569">
        <w:rPr>
          <w:rStyle w:val="Strong"/>
          <w:rFonts w:ascii="Arial" w:hAnsi="Arial" w:cs="Arial"/>
          <w:shd w:val="clear" w:color="auto" w:fill="FFFFFF"/>
        </w:rPr>
        <w:t> </w:t>
      </w:r>
      <w:r w:rsidRPr="00572569">
        <w:rPr>
          <w:rFonts w:ascii="Arial" w:hAnsi="Arial" w:cs="Arial"/>
          <w:shd w:val="clear" w:color="auto" w:fill="FFFFFF"/>
        </w:rPr>
        <w:t>Parents of pupils with a Free School Meals Entitlement (FSME) are exempt from the £20 fee.</w:t>
      </w:r>
    </w:p>
    <w:p w14:paraId="7715070B" w14:textId="77777777" w:rsidR="00572569" w:rsidRDefault="00572569" w:rsidP="00572569">
      <w:pPr>
        <w:shd w:val="clear" w:color="auto" w:fill="FFFFFF"/>
        <w:spacing w:after="0" w:line="240" w:lineRule="auto"/>
        <w:rPr>
          <w:rFonts w:ascii="Arial" w:eastAsia="Times New Roman" w:hAnsi="Arial" w:cs="Arial"/>
          <w:b/>
          <w:bCs/>
          <w:lang w:eastAsia="en-GB"/>
        </w:rPr>
      </w:pPr>
    </w:p>
    <w:p w14:paraId="3779A824" w14:textId="77777777" w:rsidR="00C662FA" w:rsidRDefault="00C662FA" w:rsidP="00572569">
      <w:pPr>
        <w:shd w:val="clear" w:color="auto" w:fill="FFFFFF"/>
        <w:spacing w:after="0" w:line="240" w:lineRule="auto"/>
        <w:rPr>
          <w:rFonts w:ascii="Arial" w:eastAsia="Times New Roman" w:hAnsi="Arial" w:cs="Arial"/>
          <w:b/>
          <w:bCs/>
          <w:lang w:eastAsia="en-GB"/>
        </w:rPr>
      </w:pPr>
      <w:r>
        <w:rPr>
          <w:rFonts w:ascii="Arial" w:eastAsia="Times New Roman" w:hAnsi="Arial" w:cs="Arial"/>
          <w:b/>
          <w:bCs/>
          <w:lang w:eastAsia="en-GB"/>
        </w:rPr>
        <w:t>What is the SEAG?</w:t>
      </w:r>
    </w:p>
    <w:p w14:paraId="596FA6A2" w14:textId="05728F7D" w:rsidR="00C662FA" w:rsidRPr="00C662FA" w:rsidRDefault="00C662FA" w:rsidP="00C662FA">
      <w:pPr>
        <w:shd w:val="clear" w:color="auto" w:fill="FFFFFF"/>
        <w:spacing w:after="100" w:afterAutospacing="1" w:line="240" w:lineRule="auto"/>
        <w:rPr>
          <w:rFonts w:ascii="Arial" w:eastAsia="Times New Roman" w:hAnsi="Arial" w:cs="Arial"/>
          <w:lang w:eastAsia="en-GB"/>
        </w:rPr>
      </w:pPr>
      <w:r w:rsidRPr="00261AF3">
        <w:rPr>
          <w:rFonts w:ascii="Arial" w:eastAsia="Times New Roman" w:hAnsi="Arial" w:cs="Arial"/>
          <w:lang w:eastAsia="en-GB"/>
        </w:rPr>
        <w:t xml:space="preserve">The SEAG Entrance Assessment consists of two </w:t>
      </w:r>
      <w:r>
        <w:rPr>
          <w:rFonts w:ascii="Arial" w:eastAsia="Times New Roman" w:hAnsi="Arial" w:cs="Arial"/>
          <w:lang w:eastAsia="en-GB"/>
        </w:rPr>
        <w:t xml:space="preserve">test </w:t>
      </w:r>
      <w:r w:rsidRPr="00261AF3">
        <w:rPr>
          <w:rFonts w:ascii="Arial" w:eastAsia="Times New Roman" w:hAnsi="Arial" w:cs="Arial"/>
          <w:lang w:eastAsia="en-GB"/>
        </w:rPr>
        <w:t>papers</w:t>
      </w:r>
      <w:r>
        <w:rPr>
          <w:rFonts w:ascii="Arial" w:eastAsia="Times New Roman" w:hAnsi="Arial" w:cs="Arial"/>
          <w:lang w:eastAsia="en-GB"/>
        </w:rPr>
        <w:t xml:space="preserve"> of English and Mathematics</w:t>
      </w:r>
      <w:r w:rsidRPr="00261AF3">
        <w:rPr>
          <w:rFonts w:ascii="Arial" w:eastAsia="Times New Roman" w:hAnsi="Arial" w:cs="Arial"/>
          <w:lang w:eastAsia="en-GB"/>
        </w:rPr>
        <w:t xml:space="preserve">. </w:t>
      </w:r>
      <w:r>
        <w:rPr>
          <w:rFonts w:ascii="Arial" w:eastAsia="Times New Roman" w:hAnsi="Arial" w:cs="Arial"/>
          <w:lang w:eastAsia="en-GB"/>
        </w:rPr>
        <w:t xml:space="preserve">These tests are taken on 2 Saturday mornings in November by pupils who wish to be considered for a place at a Grammar School. Post primary secondary schools cannot use the SEAG tests results for entry into their schools. </w:t>
      </w:r>
    </w:p>
    <w:p w14:paraId="7EF8C750" w14:textId="51342B58" w:rsidR="00572569" w:rsidRPr="00572569" w:rsidRDefault="00572569" w:rsidP="00572569">
      <w:pPr>
        <w:shd w:val="clear" w:color="auto" w:fill="FFFFFF"/>
        <w:spacing w:after="0" w:line="240" w:lineRule="auto"/>
        <w:rPr>
          <w:rFonts w:ascii="Arial" w:eastAsia="Times New Roman" w:hAnsi="Arial" w:cs="Arial"/>
          <w:b/>
          <w:bCs/>
          <w:lang w:eastAsia="en-GB"/>
        </w:rPr>
      </w:pPr>
      <w:r w:rsidRPr="00572569">
        <w:rPr>
          <w:rFonts w:ascii="Arial" w:eastAsia="Times New Roman" w:hAnsi="Arial" w:cs="Arial"/>
          <w:b/>
          <w:bCs/>
          <w:lang w:eastAsia="en-GB"/>
        </w:rPr>
        <w:t>Dates of tests</w:t>
      </w:r>
    </w:p>
    <w:p w14:paraId="18B015C9" w14:textId="77777777" w:rsidR="00572569" w:rsidRDefault="00261AF3" w:rsidP="00572569">
      <w:pPr>
        <w:shd w:val="clear" w:color="auto" w:fill="FFFFFF"/>
        <w:spacing w:after="0" w:line="240" w:lineRule="auto"/>
        <w:rPr>
          <w:rFonts w:ascii="Arial" w:eastAsia="Times New Roman" w:hAnsi="Arial" w:cs="Arial"/>
          <w:lang w:eastAsia="en-GB"/>
        </w:rPr>
      </w:pPr>
      <w:r w:rsidRPr="00261AF3">
        <w:rPr>
          <w:rFonts w:ascii="Arial" w:eastAsia="Times New Roman" w:hAnsi="Arial" w:cs="Arial"/>
          <w:lang w:eastAsia="en-GB"/>
        </w:rPr>
        <w:t xml:space="preserve">Paper 1 will be taken on 11th November 2023 and Paper 2 on 25th November 2023. </w:t>
      </w:r>
    </w:p>
    <w:p w14:paraId="61D51E38" w14:textId="77777777" w:rsidR="00572569" w:rsidRDefault="00572569" w:rsidP="00572569">
      <w:pPr>
        <w:shd w:val="clear" w:color="auto" w:fill="FFFFFF"/>
        <w:spacing w:after="0" w:line="240" w:lineRule="auto"/>
        <w:rPr>
          <w:rFonts w:ascii="Arial" w:eastAsia="Times New Roman" w:hAnsi="Arial" w:cs="Arial"/>
          <w:lang w:eastAsia="en-GB"/>
        </w:rPr>
      </w:pPr>
    </w:p>
    <w:p w14:paraId="065FB321" w14:textId="77777777" w:rsidR="00572569" w:rsidRPr="00572569" w:rsidRDefault="00572569" w:rsidP="00572569">
      <w:pPr>
        <w:shd w:val="clear" w:color="auto" w:fill="FFFFFF"/>
        <w:spacing w:after="0" w:line="240" w:lineRule="auto"/>
        <w:rPr>
          <w:rFonts w:ascii="Arial" w:eastAsia="Times New Roman" w:hAnsi="Arial" w:cs="Arial"/>
          <w:b/>
          <w:bCs/>
          <w:lang w:eastAsia="en-GB"/>
        </w:rPr>
      </w:pPr>
      <w:r w:rsidRPr="00572569">
        <w:rPr>
          <w:rFonts w:ascii="Arial" w:eastAsia="Times New Roman" w:hAnsi="Arial" w:cs="Arial"/>
          <w:b/>
          <w:bCs/>
          <w:lang w:eastAsia="en-GB"/>
        </w:rPr>
        <w:t>What will be in the tests?</w:t>
      </w:r>
    </w:p>
    <w:p w14:paraId="7BFA2FAC" w14:textId="53768F2E" w:rsidR="00261AF3" w:rsidRPr="00261AF3" w:rsidRDefault="00261AF3" w:rsidP="00572569">
      <w:pPr>
        <w:shd w:val="clear" w:color="auto" w:fill="FFFFFF"/>
        <w:spacing w:after="0" w:line="240" w:lineRule="auto"/>
        <w:rPr>
          <w:rFonts w:ascii="Arial" w:eastAsia="Times New Roman" w:hAnsi="Arial" w:cs="Arial"/>
          <w:lang w:eastAsia="en-GB"/>
        </w:rPr>
      </w:pPr>
      <w:r w:rsidRPr="00261AF3">
        <w:rPr>
          <w:rFonts w:ascii="Arial" w:eastAsia="Times New Roman" w:hAnsi="Arial" w:cs="Arial"/>
          <w:lang w:eastAsia="en-GB"/>
        </w:rPr>
        <w:t>Both papers assess English and Mathematics and both have an identical format consisting of three Sections:</w:t>
      </w:r>
    </w:p>
    <w:p w14:paraId="4803D411" w14:textId="261618F2" w:rsidR="00261AF3" w:rsidRPr="00261AF3" w:rsidRDefault="00261AF3" w:rsidP="00261AF3">
      <w:pPr>
        <w:numPr>
          <w:ilvl w:val="0"/>
          <w:numId w:val="3"/>
        </w:numPr>
        <w:shd w:val="clear" w:color="auto" w:fill="FFFFFF"/>
        <w:spacing w:before="100" w:beforeAutospacing="1" w:after="100" w:afterAutospacing="1" w:line="240" w:lineRule="auto"/>
        <w:rPr>
          <w:rFonts w:ascii="Arial" w:eastAsia="Times New Roman" w:hAnsi="Arial" w:cs="Arial"/>
          <w:lang w:eastAsia="en-GB"/>
        </w:rPr>
      </w:pPr>
      <w:r w:rsidRPr="00261AF3">
        <w:rPr>
          <w:rFonts w:ascii="Arial" w:eastAsia="Times New Roman" w:hAnsi="Arial" w:cs="Arial"/>
          <w:lang w:eastAsia="en-GB"/>
        </w:rPr>
        <w:t>The first Section, the </w:t>
      </w:r>
      <w:r w:rsidRPr="00261AF3">
        <w:rPr>
          <w:rFonts w:ascii="Arial" w:eastAsia="Times New Roman" w:hAnsi="Arial" w:cs="Arial"/>
          <w:b/>
          <w:bCs/>
          <w:lang w:eastAsia="en-GB"/>
        </w:rPr>
        <w:t>Practice Test</w:t>
      </w:r>
      <w:r w:rsidRPr="00261AF3">
        <w:rPr>
          <w:rFonts w:ascii="Arial" w:eastAsia="Times New Roman" w:hAnsi="Arial" w:cs="Arial"/>
          <w:lang w:eastAsia="en-GB"/>
        </w:rPr>
        <w:t> Section, has 5 English followed by 5 Maths questions. These questions are designed to help pupils settle before the Main Test begins. The Practice Test is not assessed.</w:t>
      </w:r>
    </w:p>
    <w:p w14:paraId="55EB704F" w14:textId="38C7CB1D" w:rsidR="00261AF3" w:rsidRPr="00261AF3" w:rsidRDefault="00261AF3" w:rsidP="00261AF3">
      <w:pPr>
        <w:numPr>
          <w:ilvl w:val="0"/>
          <w:numId w:val="3"/>
        </w:numPr>
        <w:shd w:val="clear" w:color="auto" w:fill="FFFFFF"/>
        <w:spacing w:before="100" w:beforeAutospacing="1" w:after="100" w:afterAutospacing="1" w:line="240" w:lineRule="auto"/>
        <w:rPr>
          <w:rFonts w:ascii="Arial" w:eastAsia="Times New Roman" w:hAnsi="Arial" w:cs="Arial"/>
          <w:lang w:eastAsia="en-GB"/>
        </w:rPr>
      </w:pPr>
      <w:r w:rsidRPr="00261AF3">
        <w:rPr>
          <w:rFonts w:ascii="Arial" w:eastAsia="Times New Roman" w:hAnsi="Arial" w:cs="Arial"/>
          <w:lang w:eastAsia="en-GB"/>
        </w:rPr>
        <w:t>The second Section is the </w:t>
      </w:r>
      <w:r w:rsidRPr="00261AF3">
        <w:rPr>
          <w:rFonts w:ascii="Arial" w:eastAsia="Times New Roman" w:hAnsi="Arial" w:cs="Arial"/>
          <w:b/>
          <w:bCs/>
          <w:lang w:eastAsia="en-GB"/>
        </w:rPr>
        <w:t>English Main Test</w:t>
      </w:r>
      <w:r w:rsidRPr="00261AF3">
        <w:rPr>
          <w:rFonts w:ascii="Arial" w:eastAsia="Times New Roman" w:hAnsi="Arial" w:cs="Arial"/>
          <w:lang w:eastAsia="en-GB"/>
        </w:rPr>
        <w:t>. It has 28 questions</w:t>
      </w:r>
      <w:r w:rsidRPr="00261AF3">
        <w:rPr>
          <w:rFonts w:ascii="Arial" w:eastAsia="Times New Roman" w:hAnsi="Arial" w:cs="Arial"/>
          <w:i/>
          <w:iCs/>
          <w:lang w:eastAsia="en-GB"/>
        </w:rPr>
        <w:t>(Q1-Q28).</w:t>
      </w:r>
    </w:p>
    <w:p w14:paraId="44406243" w14:textId="77777777" w:rsidR="00261AF3" w:rsidRPr="00261AF3" w:rsidRDefault="00261AF3" w:rsidP="00261AF3">
      <w:pPr>
        <w:numPr>
          <w:ilvl w:val="0"/>
          <w:numId w:val="3"/>
        </w:numPr>
        <w:shd w:val="clear" w:color="auto" w:fill="FFFFFF"/>
        <w:spacing w:before="100" w:beforeAutospacing="1" w:after="100" w:afterAutospacing="1" w:line="240" w:lineRule="auto"/>
        <w:rPr>
          <w:rFonts w:ascii="Arial" w:eastAsia="Times New Roman" w:hAnsi="Arial" w:cs="Arial"/>
          <w:lang w:eastAsia="en-GB"/>
        </w:rPr>
      </w:pPr>
      <w:r w:rsidRPr="00261AF3">
        <w:rPr>
          <w:rFonts w:ascii="Arial" w:eastAsia="Times New Roman" w:hAnsi="Arial" w:cs="Arial"/>
          <w:lang w:eastAsia="en-GB"/>
        </w:rPr>
        <w:t>There is a </w:t>
      </w:r>
      <w:r w:rsidRPr="00261AF3">
        <w:rPr>
          <w:rFonts w:ascii="Arial" w:eastAsia="Times New Roman" w:hAnsi="Arial" w:cs="Arial"/>
          <w:b/>
          <w:bCs/>
          <w:lang w:eastAsia="en-GB"/>
        </w:rPr>
        <w:t>“Punctuation Exercise”</w:t>
      </w:r>
      <w:r w:rsidRPr="00261AF3">
        <w:rPr>
          <w:rFonts w:ascii="Arial" w:eastAsia="Times New Roman" w:hAnsi="Arial" w:cs="Arial"/>
          <w:lang w:eastAsia="en-GB"/>
        </w:rPr>
        <w:t> containing 5 multiple choice questions, a</w:t>
      </w:r>
      <w:r w:rsidRPr="00261AF3">
        <w:rPr>
          <w:rFonts w:ascii="Arial" w:eastAsia="Times New Roman" w:hAnsi="Arial" w:cs="Arial"/>
          <w:b/>
          <w:bCs/>
          <w:lang w:eastAsia="en-GB"/>
        </w:rPr>
        <w:t> “Grammar Exercise”</w:t>
      </w:r>
      <w:r w:rsidRPr="00261AF3">
        <w:rPr>
          <w:rFonts w:ascii="Arial" w:eastAsia="Times New Roman" w:hAnsi="Arial" w:cs="Arial"/>
          <w:lang w:eastAsia="en-GB"/>
        </w:rPr>
        <w:t> also with 5 multiple choice questions and a </w:t>
      </w:r>
      <w:r w:rsidRPr="00261AF3">
        <w:rPr>
          <w:rFonts w:ascii="Arial" w:eastAsia="Times New Roman" w:hAnsi="Arial" w:cs="Arial"/>
          <w:b/>
          <w:bCs/>
          <w:lang w:eastAsia="en-GB"/>
        </w:rPr>
        <w:t>“Spelling Exercise”</w:t>
      </w:r>
      <w:r w:rsidRPr="00261AF3">
        <w:rPr>
          <w:rFonts w:ascii="Arial" w:eastAsia="Times New Roman" w:hAnsi="Arial" w:cs="Arial"/>
          <w:lang w:eastAsia="en-GB"/>
        </w:rPr>
        <w:t> with 5 multiple choice questions </w:t>
      </w:r>
      <w:r w:rsidRPr="00261AF3">
        <w:rPr>
          <w:rFonts w:ascii="Arial" w:eastAsia="Times New Roman" w:hAnsi="Arial" w:cs="Arial"/>
          <w:i/>
          <w:iCs/>
          <w:lang w:eastAsia="en-GB"/>
        </w:rPr>
        <w:t>(Q1-Q15).</w:t>
      </w:r>
    </w:p>
    <w:p w14:paraId="75067CD4" w14:textId="63C7F126" w:rsidR="00261AF3" w:rsidRPr="00261AF3" w:rsidRDefault="00261AF3" w:rsidP="00261AF3">
      <w:pPr>
        <w:numPr>
          <w:ilvl w:val="0"/>
          <w:numId w:val="3"/>
        </w:numPr>
        <w:shd w:val="clear" w:color="auto" w:fill="FFFFFF"/>
        <w:spacing w:before="100" w:beforeAutospacing="1" w:after="100" w:afterAutospacing="1" w:line="240" w:lineRule="auto"/>
        <w:rPr>
          <w:rFonts w:ascii="Arial" w:eastAsia="Times New Roman" w:hAnsi="Arial" w:cs="Arial"/>
          <w:lang w:eastAsia="en-GB"/>
        </w:rPr>
      </w:pPr>
      <w:r w:rsidRPr="00261AF3">
        <w:rPr>
          <w:rFonts w:ascii="Arial" w:eastAsia="Times New Roman" w:hAnsi="Arial" w:cs="Arial"/>
          <w:lang w:eastAsia="en-GB"/>
        </w:rPr>
        <w:t>This is followed by an </w:t>
      </w:r>
      <w:r w:rsidRPr="00261AF3">
        <w:rPr>
          <w:rFonts w:ascii="Arial" w:eastAsia="Times New Roman" w:hAnsi="Arial" w:cs="Arial"/>
          <w:b/>
          <w:bCs/>
          <w:lang w:eastAsia="en-GB"/>
        </w:rPr>
        <w:t>“English Comprehension”</w:t>
      </w:r>
      <w:r w:rsidRPr="00261AF3">
        <w:rPr>
          <w:rFonts w:ascii="Arial" w:eastAsia="Times New Roman" w:hAnsi="Arial" w:cs="Arial"/>
          <w:lang w:eastAsia="en-GB"/>
        </w:rPr>
        <w:t>. Pupils carefully read a passage and are then asked 13 questions</w:t>
      </w:r>
      <w:r w:rsidRPr="00261AF3">
        <w:rPr>
          <w:rFonts w:ascii="Arial" w:eastAsia="Times New Roman" w:hAnsi="Arial" w:cs="Arial"/>
          <w:i/>
          <w:iCs/>
          <w:lang w:eastAsia="en-GB"/>
        </w:rPr>
        <w:t>;</w:t>
      </w:r>
      <w:r w:rsidRPr="00261AF3">
        <w:rPr>
          <w:rFonts w:ascii="Arial" w:eastAsia="Times New Roman" w:hAnsi="Arial" w:cs="Arial"/>
          <w:lang w:eastAsia="en-GB"/>
        </w:rPr>
        <w:t> 7 of these are multiple choice </w:t>
      </w:r>
      <w:r w:rsidRPr="00261AF3">
        <w:rPr>
          <w:rFonts w:ascii="Arial" w:eastAsia="Times New Roman" w:hAnsi="Arial" w:cs="Arial"/>
          <w:i/>
          <w:iCs/>
          <w:lang w:eastAsia="en-GB"/>
        </w:rPr>
        <w:t>(Q16-Q22).</w:t>
      </w:r>
      <w:r w:rsidRPr="00261AF3">
        <w:rPr>
          <w:rFonts w:ascii="Arial" w:eastAsia="Times New Roman" w:hAnsi="Arial" w:cs="Arial"/>
          <w:lang w:eastAsia="en-GB"/>
        </w:rPr>
        <w:t> The final 6 questions </w:t>
      </w:r>
      <w:r w:rsidRPr="00261AF3">
        <w:rPr>
          <w:rFonts w:ascii="Arial" w:eastAsia="Times New Roman" w:hAnsi="Arial" w:cs="Arial"/>
          <w:i/>
          <w:iCs/>
          <w:lang w:eastAsia="en-GB"/>
        </w:rPr>
        <w:t>(Q23-Q28)</w:t>
      </w:r>
      <w:r w:rsidRPr="00261AF3">
        <w:rPr>
          <w:rFonts w:ascii="Arial" w:eastAsia="Times New Roman" w:hAnsi="Arial" w:cs="Arial"/>
          <w:lang w:eastAsia="en-GB"/>
        </w:rPr>
        <w:t> are described as “free response”; the pupil writes the answer to each in the space provided in the Answer Sheet.</w:t>
      </w:r>
    </w:p>
    <w:p w14:paraId="14EFBEB7" w14:textId="16F774EC" w:rsidR="00261AF3" w:rsidRPr="00C662FA" w:rsidRDefault="00261AF3" w:rsidP="00261AF3">
      <w:pPr>
        <w:numPr>
          <w:ilvl w:val="0"/>
          <w:numId w:val="3"/>
        </w:numPr>
        <w:shd w:val="clear" w:color="auto" w:fill="FFFFFF"/>
        <w:spacing w:before="100" w:beforeAutospacing="1" w:after="100" w:afterAutospacing="1" w:line="240" w:lineRule="auto"/>
        <w:rPr>
          <w:rFonts w:ascii="Arial" w:eastAsia="Times New Roman" w:hAnsi="Arial" w:cs="Arial"/>
          <w:lang w:eastAsia="en-GB"/>
        </w:rPr>
      </w:pPr>
      <w:r w:rsidRPr="00261AF3">
        <w:rPr>
          <w:rFonts w:ascii="Arial" w:eastAsia="Times New Roman" w:hAnsi="Arial" w:cs="Arial"/>
          <w:lang w:eastAsia="en-GB"/>
        </w:rPr>
        <w:t>The third</w:t>
      </w:r>
      <w:r w:rsidRPr="00261AF3">
        <w:rPr>
          <w:rFonts w:ascii="Arial" w:eastAsia="Times New Roman" w:hAnsi="Arial" w:cs="Arial"/>
          <w:b/>
          <w:bCs/>
          <w:lang w:eastAsia="en-GB"/>
        </w:rPr>
        <w:t> </w:t>
      </w:r>
      <w:r w:rsidRPr="00261AF3">
        <w:rPr>
          <w:rFonts w:ascii="Arial" w:eastAsia="Times New Roman" w:hAnsi="Arial" w:cs="Arial"/>
          <w:lang w:eastAsia="en-GB"/>
        </w:rPr>
        <w:t>Section is the</w:t>
      </w:r>
      <w:r w:rsidRPr="00261AF3">
        <w:rPr>
          <w:rFonts w:ascii="Arial" w:eastAsia="Times New Roman" w:hAnsi="Arial" w:cs="Arial"/>
          <w:b/>
          <w:bCs/>
          <w:lang w:eastAsia="en-GB"/>
        </w:rPr>
        <w:t> Maths Main Test. </w:t>
      </w:r>
      <w:r w:rsidRPr="00261AF3">
        <w:rPr>
          <w:rFonts w:ascii="Arial" w:eastAsia="Times New Roman" w:hAnsi="Arial" w:cs="Arial"/>
          <w:lang w:eastAsia="en-GB"/>
        </w:rPr>
        <w:t>It also has 28 questions </w:t>
      </w:r>
      <w:r w:rsidRPr="00261AF3">
        <w:rPr>
          <w:rFonts w:ascii="Arial" w:eastAsia="Times New Roman" w:hAnsi="Arial" w:cs="Arial"/>
          <w:i/>
          <w:iCs/>
          <w:lang w:eastAsia="en-GB"/>
        </w:rPr>
        <w:t>(Q29-Q56).</w:t>
      </w:r>
    </w:p>
    <w:p w14:paraId="2E4D324A" w14:textId="77777777" w:rsidR="00C662FA" w:rsidRPr="00261AF3" w:rsidRDefault="00C662FA" w:rsidP="00C662FA">
      <w:pPr>
        <w:shd w:val="clear" w:color="auto" w:fill="FFFFFF"/>
        <w:spacing w:before="100" w:beforeAutospacing="1" w:after="100" w:afterAutospacing="1" w:line="240" w:lineRule="auto"/>
        <w:ind w:left="720"/>
        <w:rPr>
          <w:rFonts w:ascii="Arial" w:eastAsia="Times New Roman" w:hAnsi="Arial" w:cs="Arial"/>
          <w:lang w:eastAsia="en-GB"/>
        </w:rPr>
      </w:pPr>
    </w:p>
    <w:p w14:paraId="4C7422F5" w14:textId="77777777" w:rsidR="00261AF3" w:rsidRPr="00261AF3" w:rsidRDefault="00261AF3" w:rsidP="00261AF3">
      <w:pPr>
        <w:numPr>
          <w:ilvl w:val="0"/>
          <w:numId w:val="3"/>
        </w:numPr>
        <w:shd w:val="clear" w:color="auto" w:fill="FFFFFF"/>
        <w:spacing w:before="100" w:beforeAutospacing="1" w:after="100" w:afterAutospacing="1" w:line="240" w:lineRule="auto"/>
        <w:rPr>
          <w:rFonts w:ascii="Arial" w:eastAsia="Times New Roman" w:hAnsi="Arial" w:cs="Arial"/>
          <w:lang w:eastAsia="en-GB"/>
        </w:rPr>
      </w:pPr>
      <w:r w:rsidRPr="00261AF3">
        <w:rPr>
          <w:rFonts w:ascii="Arial" w:eastAsia="Times New Roman" w:hAnsi="Arial" w:cs="Arial"/>
          <w:lang w:eastAsia="en-GB"/>
        </w:rPr>
        <w:t>The first 22 Maths questions </w:t>
      </w:r>
      <w:r w:rsidRPr="00261AF3">
        <w:rPr>
          <w:rFonts w:ascii="Arial" w:eastAsia="Times New Roman" w:hAnsi="Arial" w:cs="Arial"/>
          <w:i/>
          <w:iCs/>
          <w:lang w:eastAsia="en-GB"/>
        </w:rPr>
        <w:t>(Q29-Q50) </w:t>
      </w:r>
      <w:r w:rsidRPr="00261AF3">
        <w:rPr>
          <w:rFonts w:ascii="Arial" w:eastAsia="Times New Roman" w:hAnsi="Arial" w:cs="Arial"/>
          <w:lang w:eastAsia="en-GB"/>
        </w:rPr>
        <w:t>are multiple choice questions. The final 6 Maths questions </w:t>
      </w:r>
      <w:r w:rsidRPr="00261AF3">
        <w:rPr>
          <w:rFonts w:ascii="Arial" w:eastAsia="Times New Roman" w:hAnsi="Arial" w:cs="Arial"/>
          <w:i/>
          <w:iCs/>
          <w:lang w:eastAsia="en-GB"/>
        </w:rPr>
        <w:t>(Q51-Q56)</w:t>
      </w:r>
      <w:r w:rsidRPr="00261AF3">
        <w:rPr>
          <w:rFonts w:ascii="Arial" w:eastAsia="Times New Roman" w:hAnsi="Arial" w:cs="Arial"/>
          <w:lang w:eastAsia="en-GB"/>
        </w:rPr>
        <w:t> are described as “free response”. For each of these questions the pupil works out the correct answer and writes the answer in the space provided in the Answer Sheet.</w:t>
      </w:r>
    </w:p>
    <w:p w14:paraId="1E6DFEDA" w14:textId="77777777" w:rsidR="00261AF3" w:rsidRPr="00261AF3" w:rsidRDefault="00261AF3" w:rsidP="00261AF3">
      <w:pPr>
        <w:numPr>
          <w:ilvl w:val="0"/>
          <w:numId w:val="3"/>
        </w:numPr>
        <w:shd w:val="clear" w:color="auto" w:fill="FFFFFF"/>
        <w:spacing w:before="100" w:beforeAutospacing="1" w:after="100" w:afterAutospacing="1" w:line="240" w:lineRule="auto"/>
        <w:rPr>
          <w:rFonts w:ascii="Arial" w:eastAsia="Times New Roman" w:hAnsi="Arial" w:cs="Arial"/>
          <w:lang w:eastAsia="en-GB"/>
        </w:rPr>
      </w:pPr>
      <w:r w:rsidRPr="00261AF3">
        <w:rPr>
          <w:rFonts w:ascii="Arial" w:eastAsia="Times New Roman" w:hAnsi="Arial" w:cs="Arial"/>
          <w:lang w:eastAsia="en-GB"/>
        </w:rPr>
        <w:t>Pupils will have 60 minutes to answer the 56 questions. </w:t>
      </w:r>
    </w:p>
    <w:p w14:paraId="7CD6AF9B" w14:textId="77777777" w:rsidR="00261AF3" w:rsidRPr="00261AF3" w:rsidRDefault="00261AF3" w:rsidP="00261AF3">
      <w:pPr>
        <w:numPr>
          <w:ilvl w:val="0"/>
          <w:numId w:val="3"/>
        </w:numPr>
        <w:shd w:val="clear" w:color="auto" w:fill="FFFFFF"/>
        <w:spacing w:before="100" w:beforeAutospacing="1" w:after="100" w:afterAutospacing="1" w:line="240" w:lineRule="auto"/>
        <w:rPr>
          <w:rFonts w:ascii="Arial" w:eastAsia="Times New Roman" w:hAnsi="Arial" w:cs="Arial"/>
          <w:lang w:eastAsia="en-GB"/>
        </w:rPr>
      </w:pPr>
      <w:r w:rsidRPr="00261AF3">
        <w:rPr>
          <w:rFonts w:ascii="Arial" w:eastAsia="Times New Roman" w:hAnsi="Arial" w:cs="Arial"/>
          <w:lang w:eastAsia="en-GB"/>
        </w:rPr>
        <w:t xml:space="preserve">Each of the </w:t>
      </w:r>
      <w:proofErr w:type="gramStart"/>
      <w:r w:rsidRPr="00261AF3">
        <w:rPr>
          <w:rFonts w:ascii="Arial" w:eastAsia="Times New Roman" w:hAnsi="Arial" w:cs="Arial"/>
          <w:lang w:eastAsia="en-GB"/>
        </w:rPr>
        <w:t>multiple choice</w:t>
      </w:r>
      <w:proofErr w:type="gramEnd"/>
      <w:r w:rsidRPr="00261AF3">
        <w:rPr>
          <w:rFonts w:ascii="Arial" w:eastAsia="Times New Roman" w:hAnsi="Arial" w:cs="Arial"/>
          <w:lang w:eastAsia="en-GB"/>
        </w:rPr>
        <w:t xml:space="preserve"> questions has 5 possible answers</w:t>
      </w:r>
    </w:p>
    <w:p w14:paraId="7996BF0C" w14:textId="72233DBF" w:rsidR="00572569" w:rsidRPr="00572569" w:rsidRDefault="00572569" w:rsidP="0095359E">
      <w:pPr>
        <w:spacing w:after="0"/>
        <w:rPr>
          <w:rFonts w:ascii="Arial" w:hAnsi="Arial" w:cs="Arial"/>
          <w:b/>
          <w:bCs/>
          <w:shd w:val="clear" w:color="auto" w:fill="FFFFFF"/>
        </w:rPr>
      </w:pPr>
      <w:r w:rsidRPr="00572569">
        <w:rPr>
          <w:rFonts w:ascii="Arial" w:hAnsi="Arial" w:cs="Arial"/>
          <w:b/>
          <w:bCs/>
          <w:shd w:val="clear" w:color="auto" w:fill="FFFFFF"/>
        </w:rPr>
        <w:t>What happen</w:t>
      </w:r>
      <w:r w:rsidR="00C662FA">
        <w:rPr>
          <w:rFonts w:ascii="Arial" w:hAnsi="Arial" w:cs="Arial"/>
          <w:b/>
          <w:bCs/>
          <w:shd w:val="clear" w:color="auto" w:fill="FFFFFF"/>
        </w:rPr>
        <w:t>s</w:t>
      </w:r>
      <w:r w:rsidRPr="00572569">
        <w:rPr>
          <w:rFonts w:ascii="Arial" w:hAnsi="Arial" w:cs="Arial"/>
          <w:b/>
          <w:bCs/>
          <w:shd w:val="clear" w:color="auto" w:fill="FFFFFF"/>
        </w:rPr>
        <w:t xml:space="preserve"> if a test is missed?</w:t>
      </w:r>
    </w:p>
    <w:p w14:paraId="3CD92266" w14:textId="05110919" w:rsidR="00261AF3" w:rsidRPr="00572569" w:rsidRDefault="00261AF3" w:rsidP="0095359E">
      <w:pPr>
        <w:spacing w:after="0"/>
        <w:rPr>
          <w:rFonts w:ascii="Arial" w:hAnsi="Arial" w:cs="Arial"/>
          <w:shd w:val="clear" w:color="auto" w:fill="FFFFFF"/>
        </w:rPr>
      </w:pPr>
      <w:r w:rsidRPr="00572569">
        <w:rPr>
          <w:rFonts w:ascii="Arial" w:hAnsi="Arial" w:cs="Arial"/>
          <w:shd w:val="clear" w:color="auto" w:fill="FFFFFF"/>
        </w:rPr>
        <w:t>SEAG is very clear that its Entrance Assessment consists of two papers.  A pupil who only takes one paper (i.e., either Paper 1 or Paper 2 but not both) will </w:t>
      </w:r>
      <w:r w:rsidRPr="00572569">
        <w:rPr>
          <w:rStyle w:val="Strong"/>
          <w:rFonts w:ascii="Arial" w:hAnsi="Arial" w:cs="Arial"/>
          <w:shd w:val="clear" w:color="auto" w:fill="FFFFFF"/>
        </w:rPr>
        <w:t>not</w:t>
      </w:r>
      <w:r w:rsidRPr="00572569">
        <w:rPr>
          <w:rFonts w:ascii="Arial" w:hAnsi="Arial" w:cs="Arial"/>
          <w:shd w:val="clear" w:color="auto" w:fill="FFFFFF"/>
        </w:rPr>
        <w:t xml:space="preserve"> have completed the full Entrance Assessment. Such pupils will, however, have their “single paper” marked by GL Assessment and will receive a </w:t>
      </w:r>
      <w:proofErr w:type="gramStart"/>
      <w:r w:rsidRPr="00572569">
        <w:rPr>
          <w:rFonts w:ascii="Arial" w:hAnsi="Arial" w:cs="Arial"/>
          <w:shd w:val="clear" w:color="auto" w:fill="FFFFFF"/>
        </w:rPr>
        <w:t>Statement  of</w:t>
      </w:r>
      <w:proofErr w:type="gramEnd"/>
      <w:r w:rsidRPr="00572569">
        <w:rPr>
          <w:rFonts w:ascii="Arial" w:hAnsi="Arial" w:cs="Arial"/>
          <w:shd w:val="clear" w:color="auto" w:fill="FFFFFF"/>
        </w:rPr>
        <w:t xml:space="preserve"> Outcomes. Outcomes for pupils who only sit one paper will have the designation “e” (for estimate) immediately after the Outcome, e.g., Total Standardised Age Score TSAS </w:t>
      </w:r>
      <w:proofErr w:type="spellStart"/>
      <w:r w:rsidRPr="00572569">
        <w:rPr>
          <w:rFonts w:ascii="Arial" w:hAnsi="Arial" w:cs="Arial"/>
          <w:shd w:val="clear" w:color="auto" w:fill="FFFFFF"/>
        </w:rPr>
        <w:t>196e</w:t>
      </w:r>
      <w:proofErr w:type="spellEnd"/>
      <w:r w:rsidRPr="00572569">
        <w:rPr>
          <w:rFonts w:ascii="Arial" w:hAnsi="Arial" w:cs="Arial"/>
          <w:shd w:val="clear" w:color="auto" w:fill="FFFFFF"/>
        </w:rPr>
        <w:t xml:space="preserve">; Band </w:t>
      </w:r>
      <w:proofErr w:type="spellStart"/>
      <w:r w:rsidRPr="00572569">
        <w:rPr>
          <w:rFonts w:ascii="Arial" w:hAnsi="Arial" w:cs="Arial"/>
          <w:shd w:val="clear" w:color="auto" w:fill="FFFFFF"/>
        </w:rPr>
        <w:t>4e</w:t>
      </w:r>
      <w:proofErr w:type="spellEnd"/>
      <w:r w:rsidRPr="00572569">
        <w:rPr>
          <w:rFonts w:ascii="Arial" w:hAnsi="Arial" w:cs="Arial"/>
          <w:shd w:val="clear" w:color="auto" w:fill="FFFFFF"/>
        </w:rPr>
        <w:t>. </w:t>
      </w:r>
    </w:p>
    <w:p w14:paraId="2CE43EFD" w14:textId="77777777" w:rsidR="00572569" w:rsidRDefault="00572569" w:rsidP="00572569">
      <w:pPr>
        <w:pStyle w:val="NormalWeb"/>
        <w:shd w:val="clear" w:color="auto" w:fill="FFFFFF"/>
        <w:spacing w:before="0" w:beforeAutospacing="0" w:after="0" w:afterAutospacing="0"/>
        <w:rPr>
          <w:rFonts w:ascii="Arial" w:hAnsi="Arial" w:cs="Arial"/>
          <w:color w:val="6B6B6B"/>
          <w:sz w:val="22"/>
          <w:szCs w:val="22"/>
        </w:rPr>
      </w:pPr>
    </w:p>
    <w:p w14:paraId="64E19C5E" w14:textId="479EA9C8" w:rsidR="00572569" w:rsidRPr="00572569" w:rsidRDefault="00572569" w:rsidP="00572569">
      <w:pPr>
        <w:pStyle w:val="NormalWeb"/>
        <w:shd w:val="clear" w:color="auto" w:fill="FFFFFF"/>
        <w:spacing w:before="0" w:beforeAutospacing="0" w:after="0" w:afterAutospacing="0"/>
        <w:rPr>
          <w:rFonts w:ascii="Arial" w:hAnsi="Arial" w:cs="Arial"/>
          <w:b/>
          <w:bCs/>
          <w:sz w:val="22"/>
          <w:szCs w:val="22"/>
        </w:rPr>
      </w:pPr>
      <w:r w:rsidRPr="00572569">
        <w:rPr>
          <w:rFonts w:ascii="Arial" w:hAnsi="Arial" w:cs="Arial"/>
          <w:b/>
          <w:bCs/>
          <w:sz w:val="22"/>
          <w:szCs w:val="22"/>
        </w:rPr>
        <w:t>What do I do with the results?</w:t>
      </w:r>
    </w:p>
    <w:p w14:paraId="2B0ADB2F" w14:textId="272C2DB1" w:rsidR="00261AF3" w:rsidRPr="00572569" w:rsidRDefault="00261AF3" w:rsidP="00572569">
      <w:pPr>
        <w:pStyle w:val="NormalWeb"/>
        <w:shd w:val="clear" w:color="auto" w:fill="FFFFFF"/>
        <w:spacing w:before="0" w:beforeAutospacing="0" w:after="0" w:afterAutospacing="0"/>
        <w:rPr>
          <w:rFonts w:ascii="Arial" w:hAnsi="Arial" w:cs="Arial"/>
          <w:sz w:val="22"/>
          <w:szCs w:val="22"/>
        </w:rPr>
      </w:pPr>
      <w:r w:rsidRPr="00572569">
        <w:rPr>
          <w:rFonts w:ascii="Arial" w:hAnsi="Arial" w:cs="Arial"/>
          <w:sz w:val="22"/>
          <w:szCs w:val="22"/>
        </w:rPr>
        <w:t>Although SEAG provides the Entrance Assessment and Statements of Outcomes for each pupil</w:t>
      </w:r>
      <w:r w:rsidRPr="00572569">
        <w:rPr>
          <w:rStyle w:val="Strong"/>
          <w:rFonts w:ascii="Arial" w:hAnsi="Arial" w:cs="Arial"/>
          <w:sz w:val="22"/>
          <w:szCs w:val="22"/>
        </w:rPr>
        <w:t> </w:t>
      </w:r>
      <w:r w:rsidRPr="00572569">
        <w:rPr>
          <w:rFonts w:ascii="Arial" w:hAnsi="Arial" w:cs="Arial"/>
          <w:sz w:val="22"/>
          <w:szCs w:val="22"/>
        </w:rPr>
        <w:t xml:space="preserve">it has no role or involvement in decisions as to how each SEAG school uses those Outcomes. Decisions relating to the Year 8 Admissions Criteria such as whether to use Total Standardised Age Score, Band, a combination of both or by some other </w:t>
      </w:r>
      <w:proofErr w:type="gramStart"/>
      <w:r w:rsidRPr="00572569">
        <w:rPr>
          <w:rFonts w:ascii="Arial" w:hAnsi="Arial" w:cs="Arial"/>
          <w:sz w:val="22"/>
          <w:szCs w:val="22"/>
        </w:rPr>
        <w:t>method</w:t>
      </w:r>
      <w:proofErr w:type="gramEnd"/>
      <w:r w:rsidRPr="00572569">
        <w:rPr>
          <w:rFonts w:ascii="Arial" w:hAnsi="Arial" w:cs="Arial"/>
          <w:sz w:val="22"/>
          <w:szCs w:val="22"/>
        </w:rPr>
        <w:t xml:space="preserve"> are entirely a matter for the Board of Governors of each SEAG school. </w:t>
      </w:r>
    </w:p>
    <w:p w14:paraId="5A876AC6" w14:textId="2C776871" w:rsidR="00261AF3" w:rsidRPr="00572569" w:rsidRDefault="00261AF3" w:rsidP="00261AF3">
      <w:pPr>
        <w:pStyle w:val="NormalWeb"/>
        <w:shd w:val="clear" w:color="auto" w:fill="FFFFFF"/>
        <w:spacing w:before="0" w:beforeAutospacing="0"/>
        <w:rPr>
          <w:rFonts w:ascii="Arial" w:hAnsi="Arial" w:cs="Arial"/>
          <w:sz w:val="22"/>
          <w:szCs w:val="22"/>
        </w:rPr>
      </w:pPr>
      <w:r w:rsidRPr="00572569">
        <w:rPr>
          <w:rFonts w:ascii="Arial" w:hAnsi="Arial" w:cs="Arial"/>
          <w:sz w:val="22"/>
          <w:szCs w:val="22"/>
        </w:rPr>
        <w:t>Each Board of Governors has a responsibility to publish its Admissions Criteria for Year 8 September 2024 Entry. These Criteria are published in the 2023-24 school year before parents / guardians begin the Post Primary Transfer Application Process. </w:t>
      </w:r>
    </w:p>
    <w:p w14:paraId="28FF5798" w14:textId="77777777" w:rsidR="00572569" w:rsidRPr="00572569" w:rsidRDefault="00572569" w:rsidP="00572569">
      <w:pPr>
        <w:pStyle w:val="NormalWeb"/>
        <w:shd w:val="clear" w:color="auto" w:fill="FFFFFF"/>
        <w:spacing w:before="0" w:beforeAutospacing="0" w:after="0" w:afterAutospacing="0"/>
        <w:rPr>
          <w:rFonts w:ascii="Arial" w:hAnsi="Arial" w:cs="Arial"/>
          <w:b/>
          <w:bCs/>
          <w:sz w:val="22"/>
          <w:szCs w:val="22"/>
        </w:rPr>
      </w:pPr>
      <w:r w:rsidRPr="00572569">
        <w:rPr>
          <w:rFonts w:ascii="Arial" w:hAnsi="Arial" w:cs="Arial"/>
          <w:b/>
          <w:bCs/>
          <w:sz w:val="22"/>
          <w:szCs w:val="22"/>
        </w:rPr>
        <w:t>What results will I get?</w:t>
      </w:r>
    </w:p>
    <w:p w14:paraId="02A756C7" w14:textId="62A9D939" w:rsidR="00261AF3" w:rsidRPr="00572569" w:rsidRDefault="00261AF3" w:rsidP="00572569">
      <w:pPr>
        <w:pStyle w:val="NormalWeb"/>
        <w:shd w:val="clear" w:color="auto" w:fill="FFFFFF"/>
        <w:spacing w:before="0" w:beforeAutospacing="0" w:after="0" w:afterAutospacing="0"/>
        <w:rPr>
          <w:rFonts w:ascii="Arial" w:hAnsi="Arial" w:cs="Arial"/>
          <w:sz w:val="22"/>
          <w:szCs w:val="22"/>
        </w:rPr>
      </w:pPr>
      <w:r w:rsidRPr="00572569">
        <w:rPr>
          <w:rFonts w:ascii="Arial" w:hAnsi="Arial" w:cs="Arial"/>
          <w:sz w:val="22"/>
          <w:szCs w:val="22"/>
        </w:rPr>
        <w:t>The Total Standardised Age Score (TSAS) is the overall outcome from the Entrance Assessment, based on the 56 English Questions in Papers 1 and 2 and the 56 Maths questions in </w:t>
      </w:r>
    </w:p>
    <w:p w14:paraId="68B8B2FC" w14:textId="76D1B393" w:rsidR="00261AF3" w:rsidRPr="00572569" w:rsidRDefault="00261AF3" w:rsidP="00261AF3">
      <w:pPr>
        <w:pStyle w:val="NormalWeb"/>
        <w:shd w:val="clear" w:color="auto" w:fill="FFFFFF"/>
        <w:spacing w:before="0" w:beforeAutospacing="0"/>
        <w:rPr>
          <w:rFonts w:ascii="Arial" w:hAnsi="Arial" w:cs="Arial"/>
          <w:sz w:val="22"/>
          <w:szCs w:val="22"/>
        </w:rPr>
      </w:pPr>
      <w:r w:rsidRPr="00572569">
        <w:rPr>
          <w:rFonts w:ascii="Arial" w:hAnsi="Arial" w:cs="Arial"/>
          <w:sz w:val="22"/>
          <w:szCs w:val="22"/>
        </w:rPr>
        <w:t>Papers 1 and 2. The Total SAS is the sum of the English SAS and the Maths SAS. The Total SAS range will be 138-282 with a mean (or average) of 200.</w:t>
      </w:r>
    </w:p>
    <w:p w14:paraId="10B74B36" w14:textId="77777777" w:rsidR="00261AF3" w:rsidRPr="00572569" w:rsidRDefault="00261AF3" w:rsidP="00261AF3">
      <w:pPr>
        <w:pStyle w:val="NormalWeb"/>
        <w:shd w:val="clear" w:color="auto" w:fill="FFFFFF"/>
        <w:spacing w:before="0" w:beforeAutospacing="0"/>
        <w:rPr>
          <w:rFonts w:ascii="Arial" w:hAnsi="Arial" w:cs="Arial"/>
          <w:sz w:val="22"/>
          <w:szCs w:val="22"/>
        </w:rPr>
      </w:pPr>
      <w:r w:rsidRPr="00572569">
        <w:rPr>
          <w:rStyle w:val="Emphasis"/>
          <w:rFonts w:ascii="Arial" w:hAnsi="Arial" w:cs="Arial"/>
          <w:sz w:val="22"/>
          <w:szCs w:val="22"/>
        </w:rPr>
        <w:t>A Standardised Age Score (SAS) takes account of a child’s age when he/she took the assessment, the number of correct answers and the degree of difficulty of the assessment. </w:t>
      </w:r>
    </w:p>
    <w:p w14:paraId="62CD230B" w14:textId="77777777" w:rsidR="00261AF3" w:rsidRPr="00572569" w:rsidRDefault="00261AF3" w:rsidP="00261AF3">
      <w:pPr>
        <w:pStyle w:val="NormalWeb"/>
        <w:shd w:val="clear" w:color="auto" w:fill="FFFFFF"/>
        <w:spacing w:before="0" w:beforeAutospacing="0"/>
        <w:rPr>
          <w:rFonts w:ascii="Arial" w:hAnsi="Arial" w:cs="Arial"/>
          <w:sz w:val="22"/>
          <w:szCs w:val="22"/>
        </w:rPr>
      </w:pPr>
      <w:r w:rsidRPr="00572569">
        <w:rPr>
          <w:rFonts w:ascii="Arial" w:hAnsi="Arial" w:cs="Arial"/>
          <w:sz w:val="22"/>
          <w:szCs w:val="22"/>
        </w:rPr>
        <w:t xml:space="preserve">Outcomes are also given as one of six Bands. The Bands are designated as Band 1, Band 2, Band 3, Band 4, Band 5 and Band 6 and Cohort* Percentiles are used to determine the borderline for each Band. * *Cohort means all those who take the SEAG Entrance Assessment </w:t>
      </w:r>
      <w:proofErr w:type="gramStart"/>
      <w:r w:rsidRPr="00572569">
        <w:rPr>
          <w:rFonts w:ascii="Arial" w:hAnsi="Arial" w:cs="Arial"/>
          <w:sz w:val="22"/>
          <w:szCs w:val="22"/>
        </w:rPr>
        <w:t>in a given year</w:t>
      </w:r>
      <w:proofErr w:type="gramEnd"/>
      <w:r w:rsidRPr="00572569">
        <w:rPr>
          <w:rFonts w:ascii="Arial" w:hAnsi="Arial" w:cs="Arial"/>
          <w:sz w:val="22"/>
          <w:szCs w:val="22"/>
        </w:rPr>
        <w:t>.</w:t>
      </w:r>
    </w:p>
    <w:p w14:paraId="72C64153" w14:textId="77777777" w:rsidR="00261AF3" w:rsidRPr="00572569" w:rsidRDefault="00261AF3" w:rsidP="00261AF3">
      <w:pPr>
        <w:pStyle w:val="NormalWeb"/>
        <w:shd w:val="clear" w:color="auto" w:fill="FFFFFF"/>
        <w:spacing w:before="0" w:beforeAutospacing="0"/>
        <w:rPr>
          <w:rFonts w:ascii="Arial" w:hAnsi="Arial" w:cs="Arial"/>
          <w:sz w:val="22"/>
          <w:szCs w:val="22"/>
        </w:rPr>
      </w:pPr>
      <w:r w:rsidRPr="00572569">
        <w:rPr>
          <w:rStyle w:val="Strong"/>
          <w:rFonts w:ascii="Arial" w:hAnsi="Arial" w:cs="Arial"/>
          <w:sz w:val="22"/>
          <w:szCs w:val="22"/>
        </w:rPr>
        <w:t>SEAG Band &amp; Cohort Percentile</w:t>
      </w:r>
    </w:p>
    <w:p w14:paraId="3AC4EF4F" w14:textId="77777777" w:rsidR="00261AF3" w:rsidRPr="00572569" w:rsidRDefault="00261AF3" w:rsidP="00261AF3">
      <w:pPr>
        <w:pStyle w:val="ql-align-justify"/>
        <w:shd w:val="clear" w:color="auto" w:fill="FFFFFF"/>
        <w:spacing w:before="0" w:beforeAutospacing="0"/>
        <w:rPr>
          <w:rFonts w:ascii="Arial" w:hAnsi="Arial" w:cs="Arial"/>
          <w:sz w:val="22"/>
          <w:szCs w:val="22"/>
        </w:rPr>
      </w:pPr>
      <w:r w:rsidRPr="00572569">
        <w:rPr>
          <w:rStyle w:val="Strong"/>
          <w:rFonts w:ascii="Arial" w:hAnsi="Arial" w:cs="Arial"/>
          <w:sz w:val="22"/>
          <w:szCs w:val="22"/>
        </w:rPr>
        <w:t>1 - 60%+</w:t>
      </w:r>
    </w:p>
    <w:p w14:paraId="301D81BE" w14:textId="77777777" w:rsidR="00261AF3" w:rsidRPr="00572569" w:rsidRDefault="00261AF3" w:rsidP="00261AF3">
      <w:pPr>
        <w:pStyle w:val="ql-align-justify"/>
        <w:shd w:val="clear" w:color="auto" w:fill="FFFFFF"/>
        <w:spacing w:before="0" w:beforeAutospacing="0"/>
        <w:rPr>
          <w:rFonts w:ascii="Arial" w:hAnsi="Arial" w:cs="Arial"/>
          <w:sz w:val="22"/>
          <w:szCs w:val="22"/>
        </w:rPr>
      </w:pPr>
      <w:r w:rsidRPr="00572569">
        <w:rPr>
          <w:rStyle w:val="Strong"/>
          <w:rFonts w:ascii="Arial" w:hAnsi="Arial" w:cs="Arial"/>
          <w:sz w:val="22"/>
          <w:szCs w:val="22"/>
        </w:rPr>
        <w:t>2 - 50-59%</w:t>
      </w:r>
    </w:p>
    <w:p w14:paraId="770719E8" w14:textId="77777777" w:rsidR="00261AF3" w:rsidRPr="00572569" w:rsidRDefault="00261AF3" w:rsidP="00261AF3">
      <w:pPr>
        <w:pStyle w:val="ql-align-justify"/>
        <w:shd w:val="clear" w:color="auto" w:fill="FFFFFF"/>
        <w:spacing w:before="0" w:beforeAutospacing="0"/>
        <w:rPr>
          <w:rFonts w:ascii="Arial" w:hAnsi="Arial" w:cs="Arial"/>
          <w:sz w:val="22"/>
          <w:szCs w:val="22"/>
        </w:rPr>
      </w:pPr>
      <w:r w:rsidRPr="00572569">
        <w:rPr>
          <w:rStyle w:val="Strong"/>
          <w:rFonts w:ascii="Arial" w:hAnsi="Arial" w:cs="Arial"/>
          <w:sz w:val="22"/>
          <w:szCs w:val="22"/>
        </w:rPr>
        <w:lastRenderedPageBreak/>
        <w:t>3 - 40-49%</w:t>
      </w:r>
    </w:p>
    <w:p w14:paraId="6679C8D9" w14:textId="77777777" w:rsidR="00261AF3" w:rsidRPr="00572569" w:rsidRDefault="00261AF3" w:rsidP="00261AF3">
      <w:pPr>
        <w:pStyle w:val="ql-align-justify"/>
        <w:shd w:val="clear" w:color="auto" w:fill="FFFFFF"/>
        <w:spacing w:before="0" w:beforeAutospacing="0"/>
        <w:rPr>
          <w:rFonts w:ascii="Arial" w:hAnsi="Arial" w:cs="Arial"/>
          <w:sz w:val="22"/>
          <w:szCs w:val="22"/>
        </w:rPr>
      </w:pPr>
      <w:r w:rsidRPr="00572569">
        <w:rPr>
          <w:rStyle w:val="Strong"/>
          <w:rFonts w:ascii="Arial" w:hAnsi="Arial" w:cs="Arial"/>
          <w:sz w:val="22"/>
          <w:szCs w:val="22"/>
        </w:rPr>
        <w:t>4 - 30-39%</w:t>
      </w:r>
    </w:p>
    <w:p w14:paraId="691B1880" w14:textId="77777777" w:rsidR="00261AF3" w:rsidRPr="00572569" w:rsidRDefault="00261AF3" w:rsidP="00261AF3">
      <w:pPr>
        <w:pStyle w:val="ql-align-justify"/>
        <w:shd w:val="clear" w:color="auto" w:fill="FFFFFF"/>
        <w:spacing w:before="0" w:beforeAutospacing="0"/>
        <w:rPr>
          <w:rFonts w:ascii="Arial" w:hAnsi="Arial" w:cs="Arial"/>
          <w:sz w:val="22"/>
          <w:szCs w:val="22"/>
        </w:rPr>
      </w:pPr>
      <w:r w:rsidRPr="00572569">
        <w:rPr>
          <w:rStyle w:val="Strong"/>
          <w:rFonts w:ascii="Arial" w:hAnsi="Arial" w:cs="Arial"/>
          <w:sz w:val="22"/>
          <w:szCs w:val="22"/>
        </w:rPr>
        <w:t>5 - 20-29%</w:t>
      </w:r>
    </w:p>
    <w:p w14:paraId="4F87E760" w14:textId="77777777" w:rsidR="00261AF3" w:rsidRPr="00572569" w:rsidRDefault="00261AF3" w:rsidP="00261AF3">
      <w:pPr>
        <w:pStyle w:val="ql-align-justify"/>
        <w:shd w:val="clear" w:color="auto" w:fill="FFFFFF"/>
        <w:spacing w:before="0" w:beforeAutospacing="0"/>
        <w:rPr>
          <w:rFonts w:ascii="Arial" w:hAnsi="Arial" w:cs="Arial"/>
          <w:sz w:val="22"/>
          <w:szCs w:val="22"/>
        </w:rPr>
      </w:pPr>
      <w:r w:rsidRPr="00572569">
        <w:rPr>
          <w:rStyle w:val="Strong"/>
          <w:rFonts w:ascii="Arial" w:hAnsi="Arial" w:cs="Arial"/>
          <w:sz w:val="22"/>
          <w:szCs w:val="22"/>
        </w:rPr>
        <w:t>6 - 20% and below</w:t>
      </w:r>
    </w:p>
    <w:p w14:paraId="2BC437E6" w14:textId="229E68FF" w:rsidR="00261AF3" w:rsidRPr="00572569" w:rsidRDefault="00261AF3" w:rsidP="00261AF3">
      <w:pPr>
        <w:pStyle w:val="NormalWeb"/>
        <w:shd w:val="clear" w:color="auto" w:fill="FFFFFF"/>
        <w:spacing w:before="0" w:beforeAutospacing="0"/>
        <w:rPr>
          <w:rFonts w:ascii="Arial" w:hAnsi="Arial" w:cs="Arial"/>
          <w:sz w:val="22"/>
          <w:szCs w:val="22"/>
        </w:rPr>
      </w:pPr>
      <w:r w:rsidRPr="00572569">
        <w:rPr>
          <w:rStyle w:val="Emphasis"/>
          <w:rFonts w:ascii="Arial" w:hAnsi="Arial" w:cs="Arial"/>
          <w:sz w:val="22"/>
          <w:szCs w:val="22"/>
        </w:rPr>
        <w:t>60%+ (Band 1) means pupils who are in the top 40% of those who sat the Assessment; 50-59% (Band 2) means pupils who are in the top 50% but not the top 40% of those who sat the Assessment etc. </w:t>
      </w:r>
    </w:p>
    <w:p w14:paraId="6750BCAE" w14:textId="3E9CD2CE" w:rsidR="00261AF3" w:rsidRPr="00572569" w:rsidRDefault="00572569" w:rsidP="00261AF3">
      <w:pPr>
        <w:pStyle w:val="NormalWeb"/>
        <w:shd w:val="clear" w:color="auto" w:fill="FFFFFF"/>
        <w:spacing w:before="0" w:beforeAutospacing="0"/>
        <w:rPr>
          <w:rFonts w:ascii="Arial" w:hAnsi="Arial" w:cs="Arial"/>
          <w:sz w:val="22"/>
          <w:szCs w:val="22"/>
        </w:rPr>
      </w:pPr>
      <w:r>
        <w:rPr>
          <w:rFonts w:ascii="Arial" w:hAnsi="Arial" w:cs="Arial"/>
          <w:sz w:val="22"/>
          <w:szCs w:val="22"/>
        </w:rPr>
        <w:t>A</w:t>
      </w:r>
      <w:r w:rsidR="00261AF3" w:rsidRPr="00572569">
        <w:rPr>
          <w:rFonts w:ascii="Arial" w:hAnsi="Arial" w:cs="Arial"/>
          <w:sz w:val="22"/>
          <w:szCs w:val="22"/>
        </w:rPr>
        <w:t>s well as receiving the Total Standardised Age Score (TSAS) and Band you will be given your child’s English SAS, their Maths SAS and further information about the Cohort Percentile Ranking (CPR).</w:t>
      </w:r>
    </w:p>
    <w:p w14:paraId="155A4265" w14:textId="77777777" w:rsidR="00572569" w:rsidRDefault="00261AF3" w:rsidP="00572569">
      <w:pPr>
        <w:pStyle w:val="NormalWeb"/>
        <w:shd w:val="clear" w:color="auto" w:fill="FFFFFF"/>
        <w:spacing w:before="0" w:beforeAutospacing="0" w:after="0" w:afterAutospacing="0"/>
        <w:rPr>
          <w:rFonts w:ascii="Arial" w:hAnsi="Arial" w:cs="Arial"/>
          <w:sz w:val="22"/>
          <w:szCs w:val="22"/>
        </w:rPr>
      </w:pPr>
      <w:r w:rsidRPr="00572569">
        <w:rPr>
          <w:rFonts w:ascii="Arial" w:hAnsi="Arial" w:cs="Arial"/>
          <w:sz w:val="22"/>
          <w:szCs w:val="22"/>
        </w:rPr>
        <w:t>The English SAS is the Standardised Age Score based on answers to the 56 English questions. The English SAS range will be 69-141 with a mean (or average) of 100 and it is provided to inform parents and primary school teachers as to how their children have performed in this aspect of the Entrance Assessment.</w:t>
      </w:r>
    </w:p>
    <w:p w14:paraId="406D4CE8" w14:textId="72D94C8A" w:rsidR="00261AF3" w:rsidRPr="00572569" w:rsidRDefault="00261AF3" w:rsidP="00572569">
      <w:pPr>
        <w:pStyle w:val="NormalWeb"/>
        <w:shd w:val="clear" w:color="auto" w:fill="FFFFFF"/>
        <w:spacing w:before="0" w:beforeAutospacing="0" w:after="0" w:afterAutospacing="0"/>
        <w:rPr>
          <w:rFonts w:ascii="Arial" w:hAnsi="Arial" w:cs="Arial"/>
          <w:sz w:val="22"/>
          <w:szCs w:val="22"/>
        </w:rPr>
      </w:pPr>
      <w:r w:rsidRPr="00572569">
        <w:rPr>
          <w:rFonts w:ascii="Arial" w:hAnsi="Arial" w:cs="Arial"/>
          <w:sz w:val="22"/>
          <w:szCs w:val="22"/>
        </w:rPr>
        <w:t>The Maths SAS is the Standardised Age Score based on answers to the 56 Maths questions. The Maths SAS range will be 69-141 with a mean (or average) of 100 and it is provided to inform parents and primary school teachers as to how their children have performed in this aspect of the Entrance Assessment.</w:t>
      </w:r>
    </w:p>
    <w:p w14:paraId="3C2C3B78" w14:textId="77777777" w:rsidR="00261AF3" w:rsidRPr="00572569" w:rsidRDefault="00261AF3" w:rsidP="00572569">
      <w:pPr>
        <w:pStyle w:val="NormalWeb"/>
        <w:shd w:val="clear" w:color="auto" w:fill="FFFFFF"/>
        <w:spacing w:before="0" w:beforeAutospacing="0" w:after="0" w:afterAutospacing="0"/>
        <w:rPr>
          <w:rFonts w:ascii="Arial" w:hAnsi="Arial" w:cs="Arial"/>
          <w:sz w:val="22"/>
          <w:szCs w:val="22"/>
        </w:rPr>
      </w:pPr>
      <w:r w:rsidRPr="00572569">
        <w:rPr>
          <w:rStyle w:val="Emphasis"/>
          <w:rFonts w:ascii="Arial" w:hAnsi="Arial" w:cs="Arial"/>
          <w:sz w:val="22"/>
          <w:szCs w:val="22"/>
        </w:rPr>
        <w:t>You may be familiar with the scores from standardised tests used in your child’s primary school, e.g., Progress Test in English and/or Progress Test in Maths, which also use this scale. </w:t>
      </w:r>
    </w:p>
    <w:p w14:paraId="07F2469C" w14:textId="77777777" w:rsidR="00261AF3" w:rsidRPr="00572569" w:rsidRDefault="00261AF3" w:rsidP="00572569">
      <w:pPr>
        <w:pStyle w:val="NormalWeb"/>
        <w:shd w:val="clear" w:color="auto" w:fill="FFFFFF"/>
        <w:spacing w:before="0" w:beforeAutospacing="0" w:after="0" w:afterAutospacing="0"/>
        <w:rPr>
          <w:rFonts w:ascii="Arial" w:hAnsi="Arial" w:cs="Arial"/>
          <w:sz w:val="22"/>
          <w:szCs w:val="22"/>
        </w:rPr>
      </w:pPr>
      <w:r w:rsidRPr="00572569">
        <w:rPr>
          <w:rFonts w:ascii="Arial" w:hAnsi="Arial" w:cs="Arial"/>
          <w:sz w:val="22"/>
          <w:szCs w:val="22"/>
        </w:rPr>
        <w:t>Further Information about the Cohort* Percentile Ranking (CPR): Pupils in Band 1 will be in the top 40% of those who sat the Assessment. Bands 2-5 will each contain 10% of the total cohort. Actual CPRs will be provided for pupils in Bands 2-4 to help inform parents who may be considering a re-mark in the hope that their children could achieve a higher band.</w:t>
      </w:r>
    </w:p>
    <w:p w14:paraId="756CA710" w14:textId="77777777" w:rsidR="00804467" w:rsidRDefault="00804467" w:rsidP="00F563FA">
      <w:pPr>
        <w:spacing w:after="0"/>
        <w:rPr>
          <w:rFonts w:ascii="Arial" w:hAnsi="Arial" w:cs="Arial"/>
          <w:b/>
          <w:sz w:val="20"/>
          <w:szCs w:val="20"/>
          <w:u w:val="single"/>
        </w:rPr>
      </w:pPr>
    </w:p>
    <w:p w14:paraId="6B86B372" w14:textId="77777777" w:rsidR="00572569" w:rsidRDefault="00572569" w:rsidP="00F563FA">
      <w:pPr>
        <w:spacing w:after="0"/>
        <w:rPr>
          <w:rFonts w:ascii="Arial" w:hAnsi="Arial" w:cs="Arial"/>
        </w:rPr>
      </w:pPr>
      <w:r w:rsidRPr="00572569">
        <w:rPr>
          <w:rFonts w:ascii="Arial" w:hAnsi="Arial" w:cs="Arial"/>
          <w:b/>
        </w:rPr>
        <w:t xml:space="preserve">School </w:t>
      </w:r>
      <w:r w:rsidR="00F563FA" w:rsidRPr="00572569">
        <w:rPr>
          <w:rFonts w:ascii="Arial" w:hAnsi="Arial" w:cs="Arial"/>
          <w:b/>
        </w:rPr>
        <w:t>Open nights</w:t>
      </w:r>
    </w:p>
    <w:p w14:paraId="64521655" w14:textId="0CD892DC" w:rsidR="00F563FA" w:rsidRPr="00572569" w:rsidRDefault="0012154F" w:rsidP="00F563FA">
      <w:pPr>
        <w:spacing w:after="0"/>
        <w:rPr>
          <w:rFonts w:ascii="Arial" w:hAnsi="Arial" w:cs="Arial"/>
        </w:rPr>
      </w:pPr>
      <w:r w:rsidRPr="00572569">
        <w:rPr>
          <w:rFonts w:ascii="Arial" w:hAnsi="Arial" w:cs="Arial"/>
        </w:rPr>
        <w:t>Post primary schools will hold</w:t>
      </w:r>
      <w:r w:rsidR="00F563FA" w:rsidRPr="00572569">
        <w:rPr>
          <w:rFonts w:ascii="Arial" w:hAnsi="Arial" w:cs="Arial"/>
        </w:rPr>
        <w:t xml:space="preserve"> </w:t>
      </w:r>
      <w:r w:rsidR="00804467" w:rsidRPr="00572569">
        <w:rPr>
          <w:rFonts w:ascii="Arial" w:hAnsi="Arial" w:cs="Arial"/>
        </w:rPr>
        <w:t xml:space="preserve">their </w:t>
      </w:r>
      <w:r w:rsidR="00F563FA" w:rsidRPr="00572569">
        <w:rPr>
          <w:rFonts w:ascii="Arial" w:hAnsi="Arial" w:cs="Arial"/>
        </w:rPr>
        <w:t>Open Nights</w:t>
      </w:r>
      <w:r w:rsidR="00804467" w:rsidRPr="00572569">
        <w:rPr>
          <w:rFonts w:ascii="Arial" w:hAnsi="Arial" w:cs="Arial"/>
        </w:rPr>
        <w:t xml:space="preserve">, usually in January, </w:t>
      </w:r>
      <w:r w:rsidR="00F563FA" w:rsidRPr="00572569">
        <w:rPr>
          <w:rFonts w:ascii="Arial" w:hAnsi="Arial" w:cs="Arial"/>
        </w:rPr>
        <w:t xml:space="preserve">so that you and your child may have a look at the school before choosing. </w:t>
      </w:r>
    </w:p>
    <w:p w14:paraId="3C2FAF18" w14:textId="77777777" w:rsidR="00804467" w:rsidRDefault="00804467" w:rsidP="00F563FA">
      <w:pPr>
        <w:spacing w:after="0"/>
        <w:rPr>
          <w:rFonts w:ascii="Arial" w:hAnsi="Arial" w:cs="Arial"/>
          <w:b/>
          <w:sz w:val="20"/>
          <w:szCs w:val="20"/>
          <w:u w:val="single"/>
        </w:rPr>
      </w:pPr>
    </w:p>
    <w:p w14:paraId="2D2E24EE" w14:textId="4ACD9C53" w:rsidR="00C662FA" w:rsidRDefault="00C662FA" w:rsidP="00D6655F">
      <w:pPr>
        <w:spacing w:after="0"/>
        <w:rPr>
          <w:rFonts w:ascii="Arial" w:hAnsi="Arial" w:cs="Arial"/>
        </w:rPr>
      </w:pPr>
      <w:r>
        <w:rPr>
          <w:rFonts w:ascii="Arial" w:hAnsi="Arial" w:cs="Arial"/>
        </w:rPr>
        <w:t xml:space="preserve">Please get registered as soon as possible. </w:t>
      </w:r>
    </w:p>
    <w:p w14:paraId="14A01956" w14:textId="77777777" w:rsidR="00C662FA" w:rsidRDefault="00C662FA" w:rsidP="00D6655F">
      <w:pPr>
        <w:spacing w:after="0"/>
        <w:rPr>
          <w:rFonts w:ascii="Arial" w:hAnsi="Arial" w:cs="Arial"/>
        </w:rPr>
      </w:pPr>
    </w:p>
    <w:p w14:paraId="0275C0D2" w14:textId="5E4B9500" w:rsidR="00CC005A" w:rsidRPr="00C662FA" w:rsidRDefault="00CC005A" w:rsidP="00D6655F">
      <w:pPr>
        <w:spacing w:after="0"/>
        <w:rPr>
          <w:rFonts w:ascii="Arial" w:hAnsi="Arial" w:cs="Arial"/>
        </w:rPr>
      </w:pPr>
      <w:r w:rsidRPr="00C662FA">
        <w:rPr>
          <w:rFonts w:ascii="Arial" w:hAnsi="Arial" w:cs="Arial"/>
        </w:rPr>
        <w:t xml:space="preserve">Please keep yourselves and your children </w:t>
      </w:r>
      <w:proofErr w:type="gramStart"/>
      <w:r w:rsidRPr="00C662FA">
        <w:rPr>
          <w:rFonts w:ascii="Arial" w:hAnsi="Arial" w:cs="Arial"/>
        </w:rPr>
        <w:t>calm and give encouragement at all times</w:t>
      </w:r>
      <w:proofErr w:type="gramEnd"/>
      <w:r w:rsidRPr="00C662FA">
        <w:rPr>
          <w:rFonts w:ascii="Arial" w:hAnsi="Arial" w:cs="Arial"/>
        </w:rPr>
        <w:t xml:space="preserve">. </w:t>
      </w:r>
    </w:p>
    <w:p w14:paraId="216370F9" w14:textId="77777777" w:rsidR="00C662FA" w:rsidRDefault="00C662FA" w:rsidP="00D6655F">
      <w:pPr>
        <w:spacing w:after="0"/>
        <w:rPr>
          <w:rFonts w:ascii="Arial" w:hAnsi="Arial" w:cs="Arial"/>
        </w:rPr>
      </w:pPr>
    </w:p>
    <w:p w14:paraId="7A72DD9A" w14:textId="19E405C0" w:rsidR="00CC005A" w:rsidRPr="00C662FA" w:rsidRDefault="00CC005A" w:rsidP="00D6655F">
      <w:pPr>
        <w:spacing w:after="0"/>
        <w:rPr>
          <w:rFonts w:ascii="Arial" w:hAnsi="Arial" w:cs="Arial"/>
        </w:rPr>
      </w:pPr>
      <w:r w:rsidRPr="00C662FA">
        <w:rPr>
          <w:rFonts w:ascii="Arial" w:hAnsi="Arial" w:cs="Arial"/>
        </w:rPr>
        <w:t xml:space="preserve">Remember that </w:t>
      </w:r>
      <w:r w:rsidR="00C662FA">
        <w:rPr>
          <w:rFonts w:ascii="Arial" w:hAnsi="Arial" w:cs="Arial"/>
        </w:rPr>
        <w:t>i</w:t>
      </w:r>
      <w:r w:rsidR="005554B2" w:rsidRPr="00C662FA">
        <w:rPr>
          <w:rFonts w:ascii="Arial" w:hAnsi="Arial" w:cs="Arial"/>
        </w:rPr>
        <w:t>f you have any queries, please contact school</w:t>
      </w:r>
      <w:r w:rsidR="00804467" w:rsidRPr="00C662FA">
        <w:rPr>
          <w:rFonts w:ascii="Arial" w:hAnsi="Arial" w:cs="Arial"/>
        </w:rPr>
        <w:t xml:space="preserve"> for support</w:t>
      </w:r>
      <w:r w:rsidRPr="00C662FA">
        <w:rPr>
          <w:rFonts w:ascii="Arial" w:hAnsi="Arial" w:cs="Arial"/>
        </w:rPr>
        <w:t xml:space="preserve"> 02890457089</w:t>
      </w:r>
      <w:r w:rsidR="005554B2" w:rsidRPr="00C662FA">
        <w:rPr>
          <w:rFonts w:ascii="Arial" w:hAnsi="Arial" w:cs="Arial"/>
        </w:rPr>
        <w:t>.</w:t>
      </w:r>
    </w:p>
    <w:p w14:paraId="23AC4852" w14:textId="77777777" w:rsidR="00CC005A" w:rsidRPr="00C662FA" w:rsidRDefault="00CC005A" w:rsidP="00D6655F">
      <w:pPr>
        <w:spacing w:after="0"/>
        <w:rPr>
          <w:rFonts w:ascii="Arial" w:hAnsi="Arial" w:cs="Arial"/>
        </w:rPr>
      </w:pPr>
    </w:p>
    <w:p w14:paraId="19443868" w14:textId="77777777" w:rsidR="005554B2" w:rsidRPr="00C662FA" w:rsidRDefault="005554B2" w:rsidP="00D6655F">
      <w:pPr>
        <w:spacing w:after="0"/>
        <w:rPr>
          <w:rFonts w:ascii="Arial" w:hAnsi="Arial" w:cs="Arial"/>
        </w:rPr>
      </w:pPr>
      <w:r w:rsidRPr="00C662FA">
        <w:rPr>
          <w:rFonts w:ascii="Arial" w:hAnsi="Arial" w:cs="Arial"/>
        </w:rPr>
        <w:t>Thank you.</w:t>
      </w:r>
    </w:p>
    <w:p w14:paraId="6934A168" w14:textId="77777777" w:rsidR="00804467" w:rsidRPr="00C662FA" w:rsidRDefault="00804467" w:rsidP="00D6655F">
      <w:pPr>
        <w:spacing w:after="0"/>
        <w:rPr>
          <w:rFonts w:ascii="Arial" w:hAnsi="Arial" w:cs="Arial"/>
        </w:rPr>
      </w:pPr>
      <w:r w:rsidRPr="00C662FA">
        <w:rPr>
          <w:rFonts w:ascii="Arial" w:hAnsi="Arial" w:cs="Arial"/>
        </w:rPr>
        <w:t>John Armstrong</w:t>
      </w:r>
    </w:p>
    <w:sectPr w:rsidR="00804467" w:rsidRPr="00C662F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3CEB" w14:textId="77777777" w:rsidR="0095359E" w:rsidRDefault="0095359E" w:rsidP="0050031D">
      <w:pPr>
        <w:spacing w:after="0" w:line="240" w:lineRule="auto"/>
      </w:pPr>
      <w:r>
        <w:separator/>
      </w:r>
    </w:p>
  </w:endnote>
  <w:endnote w:type="continuationSeparator" w:id="0">
    <w:p w14:paraId="02241FAC" w14:textId="77777777" w:rsidR="0095359E" w:rsidRDefault="0095359E" w:rsidP="0050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F264" w14:textId="77777777" w:rsidR="0095359E" w:rsidRDefault="0095359E" w:rsidP="0050031D">
      <w:pPr>
        <w:spacing w:after="0" w:line="240" w:lineRule="auto"/>
      </w:pPr>
      <w:r>
        <w:separator/>
      </w:r>
    </w:p>
  </w:footnote>
  <w:footnote w:type="continuationSeparator" w:id="0">
    <w:p w14:paraId="0A2E924C" w14:textId="77777777" w:rsidR="0095359E" w:rsidRDefault="0095359E" w:rsidP="0050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DADC" w14:textId="77777777" w:rsidR="0095359E" w:rsidRDefault="0099476F" w:rsidP="0099476F">
    <w:pPr>
      <w:pStyle w:val="Header"/>
      <w:jc w:val="center"/>
    </w:pPr>
    <w:r>
      <w:rPr>
        <w:noProof/>
        <w:lang w:eastAsia="en-GB"/>
      </w:rPr>
      <w:drawing>
        <wp:inline distT="0" distB="0" distL="0" distR="0" wp14:anchorId="79F3FC8D" wp14:editId="202CA8C8">
          <wp:extent cx="1080000" cy="1080000"/>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33E1DDEC" w14:textId="77777777" w:rsidR="0095359E" w:rsidRPr="0050031D" w:rsidRDefault="0095359E" w:rsidP="0050031D">
    <w:pPr>
      <w:pStyle w:val="Header"/>
      <w:jc w:val="center"/>
      <w:rPr>
        <w:rFonts w:ascii="Arial" w:hAnsi="Arial" w:cs="Arial"/>
        <w:sz w:val="18"/>
        <w:szCs w:val="18"/>
      </w:rPr>
    </w:pPr>
    <w:r w:rsidRPr="0050031D">
      <w:rPr>
        <w:rFonts w:ascii="Arial" w:hAnsi="Arial" w:cs="Arial"/>
        <w:sz w:val="18"/>
        <w:szCs w:val="18"/>
      </w:rPr>
      <w:t>Euston Street Primary School</w:t>
    </w:r>
  </w:p>
  <w:p w14:paraId="7B0B82D1" w14:textId="77777777" w:rsidR="0095359E" w:rsidRPr="00804467" w:rsidRDefault="0095359E" w:rsidP="00804467">
    <w:pPr>
      <w:pStyle w:val="Header"/>
      <w:jc w:val="center"/>
      <w:rPr>
        <w:rFonts w:ascii="Arial" w:hAnsi="Arial" w:cs="Arial"/>
        <w:sz w:val="18"/>
        <w:szCs w:val="18"/>
      </w:rPr>
    </w:pPr>
    <w:r w:rsidRPr="0050031D">
      <w:rPr>
        <w:rFonts w:ascii="Arial" w:hAnsi="Arial" w:cs="Arial"/>
        <w:sz w:val="18"/>
        <w:szCs w:val="18"/>
      </w:rPr>
      <w:t>Euston Road Belfast BT6 9AG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0A2"/>
    <w:multiLevelType w:val="hybridMultilevel"/>
    <w:tmpl w:val="40E61F3C"/>
    <w:lvl w:ilvl="0" w:tplc="B49405EE">
      <w:start w:val="1"/>
      <w:numFmt w:val="bullet"/>
      <w:lvlText w:val="•"/>
      <w:lvlJc w:val="left"/>
      <w:pPr>
        <w:tabs>
          <w:tab w:val="num" w:pos="720"/>
        </w:tabs>
        <w:ind w:left="720" w:hanging="360"/>
      </w:pPr>
      <w:rPr>
        <w:rFonts w:ascii="Arial" w:hAnsi="Arial" w:hint="default"/>
      </w:rPr>
    </w:lvl>
    <w:lvl w:ilvl="1" w:tplc="F36E5EA8" w:tentative="1">
      <w:start w:val="1"/>
      <w:numFmt w:val="bullet"/>
      <w:lvlText w:val="•"/>
      <w:lvlJc w:val="left"/>
      <w:pPr>
        <w:tabs>
          <w:tab w:val="num" w:pos="1440"/>
        </w:tabs>
        <w:ind w:left="1440" w:hanging="360"/>
      </w:pPr>
      <w:rPr>
        <w:rFonts w:ascii="Arial" w:hAnsi="Arial" w:hint="default"/>
      </w:rPr>
    </w:lvl>
    <w:lvl w:ilvl="2" w:tplc="B614A7A2" w:tentative="1">
      <w:start w:val="1"/>
      <w:numFmt w:val="bullet"/>
      <w:lvlText w:val="•"/>
      <w:lvlJc w:val="left"/>
      <w:pPr>
        <w:tabs>
          <w:tab w:val="num" w:pos="2160"/>
        </w:tabs>
        <w:ind w:left="2160" w:hanging="360"/>
      </w:pPr>
      <w:rPr>
        <w:rFonts w:ascii="Arial" w:hAnsi="Arial" w:hint="default"/>
      </w:rPr>
    </w:lvl>
    <w:lvl w:ilvl="3" w:tplc="A0185E08" w:tentative="1">
      <w:start w:val="1"/>
      <w:numFmt w:val="bullet"/>
      <w:lvlText w:val="•"/>
      <w:lvlJc w:val="left"/>
      <w:pPr>
        <w:tabs>
          <w:tab w:val="num" w:pos="2880"/>
        </w:tabs>
        <w:ind w:left="2880" w:hanging="360"/>
      </w:pPr>
      <w:rPr>
        <w:rFonts w:ascii="Arial" w:hAnsi="Arial" w:hint="default"/>
      </w:rPr>
    </w:lvl>
    <w:lvl w:ilvl="4" w:tplc="DC1CB118" w:tentative="1">
      <w:start w:val="1"/>
      <w:numFmt w:val="bullet"/>
      <w:lvlText w:val="•"/>
      <w:lvlJc w:val="left"/>
      <w:pPr>
        <w:tabs>
          <w:tab w:val="num" w:pos="3600"/>
        </w:tabs>
        <w:ind w:left="3600" w:hanging="360"/>
      </w:pPr>
      <w:rPr>
        <w:rFonts w:ascii="Arial" w:hAnsi="Arial" w:hint="default"/>
      </w:rPr>
    </w:lvl>
    <w:lvl w:ilvl="5" w:tplc="9C781A9C" w:tentative="1">
      <w:start w:val="1"/>
      <w:numFmt w:val="bullet"/>
      <w:lvlText w:val="•"/>
      <w:lvlJc w:val="left"/>
      <w:pPr>
        <w:tabs>
          <w:tab w:val="num" w:pos="4320"/>
        </w:tabs>
        <w:ind w:left="4320" w:hanging="360"/>
      </w:pPr>
      <w:rPr>
        <w:rFonts w:ascii="Arial" w:hAnsi="Arial" w:hint="default"/>
      </w:rPr>
    </w:lvl>
    <w:lvl w:ilvl="6" w:tplc="446EA43A" w:tentative="1">
      <w:start w:val="1"/>
      <w:numFmt w:val="bullet"/>
      <w:lvlText w:val="•"/>
      <w:lvlJc w:val="left"/>
      <w:pPr>
        <w:tabs>
          <w:tab w:val="num" w:pos="5040"/>
        </w:tabs>
        <w:ind w:left="5040" w:hanging="360"/>
      </w:pPr>
      <w:rPr>
        <w:rFonts w:ascii="Arial" w:hAnsi="Arial" w:hint="default"/>
      </w:rPr>
    </w:lvl>
    <w:lvl w:ilvl="7" w:tplc="B5CAA9C2" w:tentative="1">
      <w:start w:val="1"/>
      <w:numFmt w:val="bullet"/>
      <w:lvlText w:val="•"/>
      <w:lvlJc w:val="left"/>
      <w:pPr>
        <w:tabs>
          <w:tab w:val="num" w:pos="5760"/>
        </w:tabs>
        <w:ind w:left="5760" w:hanging="360"/>
      </w:pPr>
      <w:rPr>
        <w:rFonts w:ascii="Arial" w:hAnsi="Arial" w:hint="default"/>
      </w:rPr>
    </w:lvl>
    <w:lvl w:ilvl="8" w:tplc="FB322F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236D87"/>
    <w:multiLevelType w:val="hybridMultilevel"/>
    <w:tmpl w:val="5CF6ACF6"/>
    <w:lvl w:ilvl="0" w:tplc="FB1CE9A0">
      <w:start w:val="8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9216D"/>
    <w:multiLevelType w:val="multilevel"/>
    <w:tmpl w:val="1E2E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8875490">
    <w:abstractNumId w:val="0"/>
  </w:num>
  <w:num w:numId="2" w16cid:durableId="2015062809">
    <w:abstractNumId w:val="1"/>
  </w:num>
  <w:num w:numId="3" w16cid:durableId="93677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1D"/>
    <w:rsid w:val="00107963"/>
    <w:rsid w:val="0012154F"/>
    <w:rsid w:val="00170713"/>
    <w:rsid w:val="00177A2E"/>
    <w:rsid w:val="00261AF3"/>
    <w:rsid w:val="0027083A"/>
    <w:rsid w:val="002936F2"/>
    <w:rsid w:val="00296483"/>
    <w:rsid w:val="002A06AC"/>
    <w:rsid w:val="003023D3"/>
    <w:rsid w:val="003C48A9"/>
    <w:rsid w:val="003E0C89"/>
    <w:rsid w:val="004A46DB"/>
    <w:rsid w:val="004B376A"/>
    <w:rsid w:val="004C0CDC"/>
    <w:rsid w:val="0050031D"/>
    <w:rsid w:val="005554B2"/>
    <w:rsid w:val="00572569"/>
    <w:rsid w:val="00676C0B"/>
    <w:rsid w:val="00742819"/>
    <w:rsid w:val="00796813"/>
    <w:rsid w:val="007A6A43"/>
    <w:rsid w:val="00804467"/>
    <w:rsid w:val="008A0CE2"/>
    <w:rsid w:val="0095359E"/>
    <w:rsid w:val="0097426E"/>
    <w:rsid w:val="0099476F"/>
    <w:rsid w:val="009C2F5B"/>
    <w:rsid w:val="00A34F5A"/>
    <w:rsid w:val="00A723D6"/>
    <w:rsid w:val="00BE1FB7"/>
    <w:rsid w:val="00C662FA"/>
    <w:rsid w:val="00CC005A"/>
    <w:rsid w:val="00D6655F"/>
    <w:rsid w:val="00D73825"/>
    <w:rsid w:val="00E248D3"/>
    <w:rsid w:val="00EF40E2"/>
    <w:rsid w:val="00F5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3A6B1A"/>
  <w15:docId w15:val="{2E1299C3-E231-4FE0-A273-71D87C54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31D"/>
  </w:style>
  <w:style w:type="paragraph" w:styleId="Footer">
    <w:name w:val="footer"/>
    <w:basedOn w:val="Normal"/>
    <w:link w:val="FooterChar"/>
    <w:uiPriority w:val="99"/>
    <w:unhideWhenUsed/>
    <w:rsid w:val="00500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31D"/>
  </w:style>
  <w:style w:type="character" w:styleId="Hyperlink">
    <w:name w:val="Hyperlink"/>
    <w:basedOn w:val="DefaultParagraphFont"/>
    <w:uiPriority w:val="99"/>
    <w:unhideWhenUsed/>
    <w:rsid w:val="002936F2"/>
    <w:rPr>
      <w:color w:val="0000FF"/>
      <w:u w:val="single"/>
    </w:rPr>
  </w:style>
  <w:style w:type="paragraph" w:styleId="ListParagraph">
    <w:name w:val="List Paragraph"/>
    <w:basedOn w:val="Normal"/>
    <w:uiPriority w:val="34"/>
    <w:qFormat/>
    <w:rsid w:val="002936F2"/>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293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6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7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83A"/>
    <w:rPr>
      <w:rFonts w:ascii="Tahoma" w:hAnsi="Tahoma" w:cs="Tahoma"/>
      <w:sz w:val="16"/>
      <w:szCs w:val="16"/>
    </w:rPr>
  </w:style>
  <w:style w:type="paragraph" w:styleId="NormalWeb">
    <w:name w:val="Normal (Web)"/>
    <w:basedOn w:val="Normal"/>
    <w:uiPriority w:val="99"/>
    <w:semiHidden/>
    <w:unhideWhenUsed/>
    <w:rsid w:val="009947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04467"/>
    <w:rPr>
      <w:color w:val="800080" w:themeColor="followedHyperlink"/>
      <w:u w:val="single"/>
    </w:rPr>
  </w:style>
  <w:style w:type="character" w:styleId="Strong">
    <w:name w:val="Strong"/>
    <w:basedOn w:val="DefaultParagraphFont"/>
    <w:uiPriority w:val="22"/>
    <w:qFormat/>
    <w:rsid w:val="00261AF3"/>
    <w:rPr>
      <w:b/>
      <w:bCs/>
    </w:rPr>
  </w:style>
  <w:style w:type="character" w:styleId="Emphasis">
    <w:name w:val="Emphasis"/>
    <w:basedOn w:val="DefaultParagraphFont"/>
    <w:uiPriority w:val="20"/>
    <w:qFormat/>
    <w:rsid w:val="00261AF3"/>
    <w:rPr>
      <w:i/>
      <w:iCs/>
    </w:rPr>
  </w:style>
  <w:style w:type="paragraph" w:customStyle="1" w:styleId="ql-align-justify">
    <w:name w:val="ql-align-justify"/>
    <w:basedOn w:val="Normal"/>
    <w:rsid w:val="00261A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72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0719">
      <w:bodyDiv w:val="1"/>
      <w:marLeft w:val="0"/>
      <w:marRight w:val="0"/>
      <w:marTop w:val="0"/>
      <w:marBottom w:val="0"/>
      <w:divBdr>
        <w:top w:val="none" w:sz="0" w:space="0" w:color="auto"/>
        <w:left w:val="none" w:sz="0" w:space="0" w:color="auto"/>
        <w:bottom w:val="none" w:sz="0" w:space="0" w:color="auto"/>
        <w:right w:val="none" w:sz="0" w:space="0" w:color="auto"/>
      </w:divBdr>
      <w:divsChild>
        <w:div w:id="355230801">
          <w:marLeft w:val="547"/>
          <w:marRight w:val="0"/>
          <w:marTop w:val="0"/>
          <w:marBottom w:val="0"/>
          <w:divBdr>
            <w:top w:val="none" w:sz="0" w:space="0" w:color="auto"/>
            <w:left w:val="none" w:sz="0" w:space="0" w:color="auto"/>
            <w:bottom w:val="none" w:sz="0" w:space="0" w:color="auto"/>
            <w:right w:val="none" w:sz="0" w:space="0" w:color="auto"/>
          </w:divBdr>
        </w:div>
      </w:divsChild>
    </w:div>
    <w:div w:id="319816714">
      <w:bodyDiv w:val="1"/>
      <w:marLeft w:val="0"/>
      <w:marRight w:val="0"/>
      <w:marTop w:val="0"/>
      <w:marBottom w:val="0"/>
      <w:divBdr>
        <w:top w:val="none" w:sz="0" w:space="0" w:color="auto"/>
        <w:left w:val="none" w:sz="0" w:space="0" w:color="auto"/>
        <w:bottom w:val="none" w:sz="0" w:space="0" w:color="auto"/>
        <w:right w:val="none" w:sz="0" w:space="0" w:color="auto"/>
      </w:divBdr>
    </w:div>
    <w:div w:id="881138375">
      <w:bodyDiv w:val="1"/>
      <w:marLeft w:val="0"/>
      <w:marRight w:val="0"/>
      <w:marTop w:val="0"/>
      <w:marBottom w:val="0"/>
      <w:divBdr>
        <w:top w:val="none" w:sz="0" w:space="0" w:color="auto"/>
        <w:left w:val="none" w:sz="0" w:space="0" w:color="auto"/>
        <w:bottom w:val="none" w:sz="0" w:space="0" w:color="auto"/>
        <w:right w:val="none" w:sz="0" w:space="0" w:color="auto"/>
      </w:divBdr>
    </w:div>
    <w:div w:id="1012220393">
      <w:bodyDiv w:val="1"/>
      <w:marLeft w:val="0"/>
      <w:marRight w:val="0"/>
      <w:marTop w:val="0"/>
      <w:marBottom w:val="0"/>
      <w:divBdr>
        <w:top w:val="none" w:sz="0" w:space="0" w:color="auto"/>
        <w:left w:val="none" w:sz="0" w:space="0" w:color="auto"/>
        <w:bottom w:val="none" w:sz="0" w:space="0" w:color="auto"/>
        <w:right w:val="none" w:sz="0" w:space="0" w:color="auto"/>
      </w:divBdr>
    </w:div>
    <w:div w:id="1311057016">
      <w:bodyDiv w:val="1"/>
      <w:marLeft w:val="0"/>
      <w:marRight w:val="0"/>
      <w:marTop w:val="0"/>
      <w:marBottom w:val="0"/>
      <w:divBdr>
        <w:top w:val="none" w:sz="0" w:space="0" w:color="auto"/>
        <w:left w:val="none" w:sz="0" w:space="0" w:color="auto"/>
        <w:bottom w:val="none" w:sz="0" w:space="0" w:color="auto"/>
        <w:right w:val="none" w:sz="0" w:space="0" w:color="auto"/>
      </w:divBdr>
    </w:div>
    <w:div w:id="16824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agni.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Armstrong</dc:creator>
  <cp:lastModifiedBy>J Armstrong</cp:lastModifiedBy>
  <cp:revision>2</cp:revision>
  <cp:lastPrinted>2018-04-10T12:36:00Z</cp:lastPrinted>
  <dcterms:created xsi:type="dcterms:W3CDTF">2023-08-30T13:24:00Z</dcterms:created>
  <dcterms:modified xsi:type="dcterms:W3CDTF">2023-08-30T13:24:00Z</dcterms:modified>
</cp:coreProperties>
</file>